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95339" w:rsidP="002F6A28">
      <w:pPr>
        <w:pStyle w:val="Titre"/>
        <w:rPr>
          <w:caps w:val="0"/>
          <w:kern w:val="0"/>
        </w:rPr>
      </w:pPr>
      <w:r w:rsidRPr="002F6A28">
        <w:rPr>
          <w:caps w:val="0"/>
          <w:kern w:val="0"/>
        </w:rPr>
        <w:t>NOTIFICATION</w:t>
      </w:r>
    </w:p>
    <w:p w:rsidR="009239F7" w:rsidRPr="002F6A28" w:rsidRDefault="00D95339" w:rsidP="002F6A28">
      <w:pPr>
        <w:jc w:val="center"/>
      </w:pPr>
      <w:r w:rsidRPr="002F6A28">
        <w:t>The following notification is being circulated in accordance with Article 10.6</w:t>
      </w:r>
    </w:p>
    <w:p w:rsidR="009239F7" w:rsidRPr="002F6A28" w:rsidRDefault="00861B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A46FE" w:rsidTr="0069259F">
        <w:tc>
          <w:tcPr>
            <w:tcW w:w="713" w:type="dxa"/>
            <w:tcBorders>
              <w:bottom w:val="single" w:sz="6" w:space="0" w:color="auto"/>
            </w:tcBorders>
            <w:shd w:val="clear" w:color="auto" w:fill="auto"/>
          </w:tcPr>
          <w:p w:rsidR="00F85C99" w:rsidRPr="002F6A28" w:rsidRDefault="00D9533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95339" w:rsidP="00ED6776">
            <w:pPr>
              <w:spacing w:before="120" w:after="120"/>
            </w:pPr>
            <w:r w:rsidRPr="002F6A28">
              <w:rPr>
                <w:b/>
              </w:rPr>
              <w:t xml:space="preserve">Notifying Member: </w:t>
            </w:r>
            <w:bookmarkStart w:id="0" w:name="sps1a"/>
            <w:r w:rsidRPr="00812D1D">
              <w:rPr>
                <w:caps/>
                <w:u w:val="single"/>
              </w:rPr>
              <w:t>Philippines</w:t>
            </w:r>
            <w:bookmarkEnd w:id="0"/>
            <w:r w:rsidRPr="002F6A28">
              <w:t xml:space="preserve"> </w:t>
            </w:r>
          </w:p>
          <w:p w:rsidR="00F85C99" w:rsidRPr="002F6A28" w:rsidRDefault="00D95339" w:rsidP="00ED6776">
            <w:pPr>
              <w:spacing w:after="120"/>
            </w:pPr>
            <w:r w:rsidRPr="002F6A28">
              <w:rPr>
                <w:b/>
              </w:rPr>
              <w:t>If applicable, name of local government involved (Article 3.2 and 7.2):</w:t>
            </w:r>
            <w:r w:rsidRPr="002F6A28">
              <w:t xml:space="preserve"> </w:t>
            </w:r>
            <w:bookmarkStart w:id="1" w:name="sps1b"/>
            <w:bookmarkEnd w:id="1"/>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pPr>
            <w:r w:rsidRPr="002F6A28">
              <w:rPr>
                <w:b/>
              </w:rPr>
              <w:t xml:space="preserve">Agency responsible: </w:t>
            </w:r>
            <w:r>
              <w:t>Department of Trade and Industry – Bureau of Philippine Standards</w:t>
            </w:r>
            <w:bookmarkStart w:id="2" w:name="sps2a"/>
            <w:bookmarkEnd w:id="2"/>
          </w:p>
          <w:p w:rsidR="00D6116B" w:rsidRDefault="00D95339" w:rsidP="0078413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95339" w:rsidP="00784131">
            <w:pPr>
              <w:spacing w:before="120"/>
            </w:pPr>
            <w:r>
              <w:t>Engr. Cristy Cecilia P. Polido</w:t>
            </w:r>
          </w:p>
          <w:p w:rsidR="006A46FE" w:rsidRDefault="00D95339" w:rsidP="00784131">
            <w:r>
              <w:t>Bureau of Agricultural and Fisheries Engineering (BAFE)</w:t>
            </w:r>
          </w:p>
          <w:p w:rsidR="006A46FE" w:rsidRDefault="00D95339" w:rsidP="00784131">
            <w:r>
              <w:t>Department of Agriculture</w:t>
            </w:r>
          </w:p>
          <w:p w:rsidR="006A46FE" w:rsidRDefault="00D95339" w:rsidP="00784131">
            <w:r>
              <w:t>Diliman, Quezon City</w:t>
            </w:r>
          </w:p>
          <w:p w:rsidR="006A46FE" w:rsidRDefault="00D95339" w:rsidP="00784131">
            <w:r>
              <w:t>Philippines</w:t>
            </w:r>
          </w:p>
          <w:p w:rsidR="006A46FE" w:rsidRDefault="00D95339" w:rsidP="00784131">
            <w:r>
              <w:t xml:space="preserve">E-mail: </w:t>
            </w:r>
            <w:hyperlink r:id="rId8" w:history="1">
              <w:r>
                <w:rPr>
                  <w:color w:val="0000FF"/>
                  <w:u w:val="single"/>
                </w:rPr>
                <w:t>oed.bafe@gmail.com</w:t>
              </w:r>
            </w:hyperlink>
            <w:r>
              <w:t xml:space="preserve">; </w:t>
            </w:r>
            <w:hyperlink r:id="rId9" w:history="1">
              <w:r>
                <w:rPr>
                  <w:color w:val="0000FF"/>
                  <w:u w:val="single"/>
                </w:rPr>
                <w:t>sred.bafe@gmail.com</w:t>
              </w:r>
            </w:hyperlink>
            <w:r>
              <w:t xml:space="preserve"> </w:t>
            </w:r>
          </w:p>
          <w:p w:rsidR="006A46FE" w:rsidRDefault="00D95339" w:rsidP="00784131">
            <w:r>
              <w:t>Telephone No: (632) 294.6452</w:t>
            </w:r>
          </w:p>
          <w:p w:rsidR="006A46FE" w:rsidRDefault="00D95339" w:rsidP="00784131">
            <w:pPr>
              <w:spacing w:after="120"/>
            </w:pPr>
            <w:r>
              <w:t>Fax: (632) 941.8151</w:t>
            </w:r>
            <w:bookmarkStart w:id="3" w:name="sps4a"/>
            <w:bookmarkEnd w:id="3"/>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rPr>
                <w:b/>
              </w:rPr>
            </w:pPr>
            <w:r w:rsidRPr="002F6A28">
              <w:rPr>
                <w:b/>
              </w:rPr>
              <w:t>Notified under Article 2.9.2 [</w:t>
            </w:r>
            <w:bookmarkStart w:id="4" w:name="tbt3a"/>
            <w:r w:rsidRPr="002F6A28">
              <w:rPr>
                <w:b/>
              </w:rPr>
              <w:t>X</w:t>
            </w:r>
            <w:bookmarkEnd w:id="4"/>
            <w:r w:rsidRPr="002F6A28">
              <w:rPr>
                <w:b/>
              </w:rPr>
              <w:t>], 2.10.1 [</w:t>
            </w:r>
            <w:r w:rsidR="000754AD" w:rsidRPr="002F6A28">
              <w:rPr>
                <w:b/>
              </w:rPr>
              <w:t> </w:t>
            </w:r>
            <w:r w:rsidRPr="002F6A28">
              <w:rPr>
                <w:b/>
              </w:rPr>
              <w:t>], 5.6.2 [</w:t>
            </w:r>
            <w:r w:rsidR="000754AD" w:rsidRPr="002F6A28">
              <w:rPr>
                <w:b/>
              </w:rPr>
              <w:t> </w:t>
            </w:r>
            <w:r w:rsidRPr="002F6A28">
              <w:rPr>
                <w:b/>
              </w:rPr>
              <w:t>], 5.7.1 [</w:t>
            </w:r>
            <w:r w:rsidR="000754AD" w:rsidRPr="002F6A28">
              <w:rPr>
                <w:b/>
              </w:rPr>
              <w:t> </w:t>
            </w:r>
            <w:r w:rsidRPr="002F6A28">
              <w:rPr>
                <w:b/>
              </w:rPr>
              <w:t>], other:</w:t>
            </w:r>
            <w:bookmarkStart w:id="5" w:name="tbt3e"/>
            <w:bookmarkEnd w:id="5"/>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pPr>
            <w:r w:rsidRPr="002F6A28">
              <w:rPr>
                <w:b/>
              </w:rPr>
              <w:t xml:space="preserve">Products covered (HS or CCCN where applicable, otherwise national tariff heading. ICS numbers may be provided in addition, where applicable): </w:t>
            </w:r>
            <w:r>
              <w:t>Agricultural machines and equipment in general (ICS 65.060.01).</w:t>
            </w:r>
            <w:bookmarkStart w:id="6" w:name="sps3a"/>
            <w:bookmarkEnd w:id="6"/>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pPr>
            <w:r w:rsidRPr="002F6A28">
              <w:rPr>
                <w:b/>
              </w:rPr>
              <w:t xml:space="preserve">Title, number of pages and language(s) of the notified document: </w:t>
            </w:r>
            <w:r>
              <w:t xml:space="preserve">Department Circular No. __ Series of 2018 </w:t>
            </w:r>
            <w:r w:rsidR="004C0688">
              <w:t xml:space="preserve">Guidelines on the registration of agricultural and fisheries machinery manufacturers, fabricators, assemblers, distributors, dealers, importers and exporters and their products </w:t>
            </w:r>
            <w:r>
              <w:t>(7 page(s), in English)</w:t>
            </w:r>
            <w:bookmarkStart w:id="7" w:name="sps5a"/>
            <w:bookmarkStart w:id="8" w:name="sps5b"/>
            <w:bookmarkEnd w:id="7"/>
            <w:bookmarkEnd w:id="8"/>
            <w:r w:rsidR="000754AD" w:rsidRPr="002F6A28">
              <w:t xml:space="preserve"> </w:t>
            </w:r>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rPr>
                <w:b/>
              </w:rPr>
            </w:pPr>
            <w:r w:rsidRPr="002F6A28">
              <w:rPr>
                <w:b/>
              </w:rPr>
              <w:t xml:space="preserve">Description of content: </w:t>
            </w:r>
            <w:r>
              <w:t>Pursuant to Sections 20 and 24 of Republic Act No. 10601, otherwise known as the Agricultural and Fisheries Mechanization Law and its Implementing Rules and Regulations, this Guidelines on the registration of agricultural and fisheries machinery manufacturers, fabricators, assemblers, distributors, dealers, importers and exporters and their products is hereby promulgated and issued by the Bureau of Agricultural and Fisheries Engineering (BAFE) to implement the provisions of the said Act, for the guidance and information of all concerned.</w:t>
            </w:r>
          </w:p>
          <w:p w:rsidR="006A46FE" w:rsidRDefault="00D95339" w:rsidP="00784131">
            <w:pPr>
              <w:spacing w:after="120"/>
            </w:pPr>
            <w:r>
              <w:t>Th</w:t>
            </w:r>
            <w:r w:rsidR="007D38F7">
              <w:t>e</w:t>
            </w:r>
            <w:r>
              <w:t>s</w:t>
            </w:r>
            <w:r w:rsidR="007D38F7">
              <w:t>e</w:t>
            </w:r>
            <w:r>
              <w:t xml:space="preserve"> Guidelines shall cover the registration of agricultural and fisheries machinery MFADDIE and their products. It shall include the issuance of permit to operate (PTO) to MFADDIE and certificate of product registration (CPR).</w:t>
            </w:r>
            <w:bookmarkStart w:id="9" w:name="sps6a"/>
            <w:bookmarkEnd w:id="9"/>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rPr>
                <w:b/>
              </w:rPr>
            </w:pPr>
            <w:r w:rsidRPr="002F6A28">
              <w:rPr>
                <w:b/>
              </w:rPr>
              <w:t xml:space="preserve">Objective and rationale, including the nature of urgent problems where applicable: </w:t>
            </w:r>
            <w:r>
              <w:t>This Circular sets the guidelines and procedures of the BAFE on the Registration of Agricultural and Fisheries Machinery Manufacturers, Fabricators, Assemblers, Distributors, Dealers, Importers and Exporters (MFADDIE) and their products. It aims to regulate the businesses engaged in the manufacture, fabrication, assembly, distribution, importation and exportation of agricultural and fisheries machinery.</w:t>
            </w:r>
            <w:bookmarkStart w:id="10" w:name="sps7f"/>
            <w:bookmarkEnd w:id="10"/>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pPr>
            <w:r w:rsidRPr="002F6A28">
              <w:rPr>
                <w:b/>
              </w:rPr>
              <w:t>Relevant documents:</w:t>
            </w:r>
            <w:r w:rsidRPr="002F6A28">
              <w:t xml:space="preserve"> </w:t>
            </w:r>
            <w:r>
              <w:t>R.A. 10601</w:t>
            </w:r>
          </w:p>
        </w:tc>
      </w:tr>
      <w:tr w:rsidR="006A46FE" w:rsidTr="0069259F">
        <w:tc>
          <w:tcPr>
            <w:tcW w:w="713" w:type="dxa"/>
            <w:tcBorders>
              <w:top w:val="single" w:sz="6" w:space="0" w:color="auto"/>
              <w:bottom w:val="single" w:sz="6" w:space="0" w:color="auto"/>
            </w:tcBorders>
            <w:shd w:val="clear" w:color="auto" w:fill="auto"/>
          </w:tcPr>
          <w:p w:rsidR="00EE3A11" w:rsidRPr="002F6A28" w:rsidRDefault="00D9533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D95339" w:rsidP="00784131">
            <w:pPr>
              <w:spacing w:before="120" w:after="120"/>
            </w:pPr>
            <w:r w:rsidRPr="002F6A28">
              <w:rPr>
                <w:b/>
              </w:rPr>
              <w:t>Proposed date of adoption:</w:t>
            </w:r>
            <w:bookmarkStart w:id="11" w:name="sps10b"/>
            <w:r w:rsidR="000754AD" w:rsidRPr="002F6A28">
              <w:rPr>
                <w:b/>
              </w:rPr>
              <w:t xml:space="preserve"> </w:t>
            </w:r>
            <w:r w:rsidRPr="002F6A28">
              <w:t>This Order shall take effect 15 days after its publication in a national newspaper of general circulation.</w:t>
            </w:r>
            <w:bookmarkEnd w:id="11"/>
          </w:p>
          <w:p w:rsidR="00EE3A11" w:rsidRPr="002F6A28" w:rsidRDefault="00D95339" w:rsidP="00784131">
            <w:pPr>
              <w:spacing w:after="120"/>
            </w:pPr>
            <w:r w:rsidRPr="002F6A28">
              <w:rPr>
                <w:b/>
              </w:rPr>
              <w:t>Proposed date of entry into force:</w:t>
            </w:r>
            <w:bookmarkStart w:id="12" w:name="sps11b"/>
            <w:r w:rsidR="000754AD" w:rsidRPr="002F6A28">
              <w:rPr>
                <w:b/>
              </w:rPr>
              <w:t xml:space="preserve"> </w:t>
            </w:r>
            <w:r w:rsidRPr="002F6A28">
              <w:t>This Order shall take effect 15 days after its publication in a national newspaper of general circulation.</w:t>
            </w:r>
            <w:bookmarkEnd w:id="12"/>
          </w:p>
        </w:tc>
      </w:tr>
      <w:tr w:rsidR="006A46FE" w:rsidTr="0069259F">
        <w:tc>
          <w:tcPr>
            <w:tcW w:w="713" w:type="dxa"/>
            <w:tcBorders>
              <w:top w:val="single" w:sz="6" w:space="0" w:color="auto"/>
              <w:bottom w:val="single" w:sz="6" w:space="0" w:color="auto"/>
            </w:tcBorders>
            <w:shd w:val="clear" w:color="auto" w:fill="auto"/>
          </w:tcPr>
          <w:p w:rsidR="00F85C99" w:rsidRPr="002F6A28" w:rsidRDefault="00D9533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95339" w:rsidP="00784131">
            <w:pPr>
              <w:spacing w:before="120" w:after="120"/>
            </w:pPr>
            <w:r w:rsidRPr="002F6A28">
              <w:rPr>
                <w:b/>
              </w:rPr>
              <w:t xml:space="preserve">Final date for comments: </w:t>
            </w:r>
            <w:r>
              <w:t>60 days from notification</w:t>
            </w:r>
            <w:bookmarkStart w:id="13" w:name="sps12a"/>
            <w:bookmarkEnd w:id="13"/>
          </w:p>
        </w:tc>
      </w:tr>
      <w:tr w:rsidR="006A46FE" w:rsidTr="0069259F">
        <w:tc>
          <w:tcPr>
            <w:tcW w:w="713" w:type="dxa"/>
            <w:tcBorders>
              <w:top w:val="single" w:sz="6" w:space="0" w:color="auto"/>
            </w:tcBorders>
            <w:shd w:val="clear" w:color="auto" w:fill="auto"/>
          </w:tcPr>
          <w:p w:rsidR="00F85C99" w:rsidRPr="002F6A28" w:rsidRDefault="00D9533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95339"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ED6776" w:rsidRDefault="00D95339" w:rsidP="00E969D2">
            <w:pPr>
              <w:keepNext/>
              <w:keepLines/>
              <w:spacing w:after="120"/>
              <w:jc w:val="left"/>
            </w:pPr>
            <w:r>
              <w:t>Engr. Cristy Cecilia P. Polido</w:t>
            </w:r>
            <w:r>
              <w:br/>
              <w:t>Bureau of Agricultural and Fisheries Engineering (BAFE)</w:t>
            </w:r>
            <w:r>
              <w:br/>
              <w:t>Department of Agriculture</w:t>
            </w:r>
            <w:r>
              <w:br/>
              <w:t>Diliman, Quezon City</w:t>
            </w:r>
            <w:r>
              <w:br/>
              <w:t>Philippines</w:t>
            </w:r>
            <w:r>
              <w:br/>
              <w:t xml:space="preserve">E-mail: </w:t>
            </w:r>
            <w:hyperlink r:id="rId10" w:history="1">
              <w:r>
                <w:rPr>
                  <w:color w:val="0000FF"/>
                  <w:u w:val="single"/>
                </w:rPr>
                <w:t>oed.bafe@gmail.com</w:t>
              </w:r>
            </w:hyperlink>
            <w:r>
              <w:t xml:space="preserve">; </w:t>
            </w:r>
            <w:hyperlink r:id="rId11" w:history="1">
              <w:r>
                <w:rPr>
                  <w:color w:val="0000FF"/>
                  <w:u w:val="single"/>
                </w:rPr>
                <w:t>sred.bafe@gmail.com</w:t>
              </w:r>
            </w:hyperlink>
            <w:r>
              <w:t xml:space="preserve"> </w:t>
            </w:r>
            <w:r>
              <w:br/>
              <w:t>Telephone No.: (632) 294.6452</w:t>
            </w:r>
            <w:r>
              <w:br/>
              <w:t>Fax: (632) 941.8151</w:t>
            </w:r>
          </w:p>
          <w:p w:rsidR="00F85C99" w:rsidRPr="002F6A28" w:rsidRDefault="00861B22" w:rsidP="00E969D2">
            <w:pPr>
              <w:keepNext/>
              <w:keepLines/>
              <w:spacing w:after="120"/>
              <w:jc w:val="left"/>
            </w:pPr>
            <w:hyperlink r:id="rId12" w:tgtFrame="_blank" w:history="1">
              <w:r w:rsidR="00D95339">
                <w:rPr>
                  <w:color w:val="0000FF"/>
                  <w:u w:val="single"/>
                </w:rPr>
                <w:t>https://members.wto.org/crnattachments/2018/TBT/PHL/18_2765_00_e.pdf</w:t>
              </w:r>
            </w:hyperlink>
          </w:p>
          <w:p w:rsidR="006A46FE" w:rsidRDefault="00861B22">
            <w:pPr>
              <w:spacing w:after="120"/>
              <w:jc w:val="left"/>
            </w:pPr>
            <w:hyperlink r:id="rId13" w:tgtFrame="_blank" w:history="1">
              <w:r w:rsidR="00D95339">
                <w:rPr>
                  <w:color w:val="0000FF"/>
                  <w:u w:val="single"/>
                </w:rPr>
                <w:t>https://members.wto.org/crnattachments/2018/TBT/PHL/18_2765_01_e.pdf</w:t>
              </w:r>
            </w:hyperlink>
          </w:p>
          <w:p w:rsidR="006A46FE" w:rsidRDefault="00861B22">
            <w:pPr>
              <w:spacing w:after="120"/>
              <w:jc w:val="left"/>
            </w:pPr>
            <w:hyperlink r:id="rId14" w:tgtFrame="_blank" w:history="1">
              <w:r w:rsidR="00D95339">
                <w:rPr>
                  <w:color w:val="0000FF"/>
                  <w:u w:val="single"/>
                </w:rPr>
                <w:t>https://members.wto.org/crnattachments/2018/TBT/PHL/18_2765_02_e.pdf</w:t>
              </w:r>
            </w:hyperlink>
          </w:p>
          <w:p w:rsidR="006A46FE" w:rsidRDefault="00861B22">
            <w:pPr>
              <w:spacing w:after="120"/>
              <w:jc w:val="left"/>
            </w:pPr>
            <w:hyperlink r:id="rId15" w:tgtFrame="_blank" w:history="1">
              <w:r w:rsidR="00D95339">
                <w:rPr>
                  <w:color w:val="0000FF"/>
                  <w:u w:val="single"/>
                </w:rPr>
                <w:t>https://members.wto.org/crnattachments/2018/TBT/PHL/18_2765_03_e.pdf</w:t>
              </w:r>
            </w:hyperlink>
            <w:bookmarkStart w:id="15" w:name="sps13c"/>
            <w:bookmarkEnd w:id="15"/>
          </w:p>
        </w:tc>
      </w:tr>
    </w:tbl>
    <w:p w:rsidR="00EE3A11" w:rsidRPr="002F6A28" w:rsidRDefault="00861B22" w:rsidP="002F6A28"/>
    <w:sectPr w:rsidR="00EE3A11" w:rsidRPr="002F6A28" w:rsidSect="001E101D">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44" w:rsidRDefault="00D95339">
      <w:r>
        <w:separator/>
      </w:r>
    </w:p>
  </w:endnote>
  <w:endnote w:type="continuationSeparator" w:id="0">
    <w:p w:rsidR="00875844" w:rsidRDefault="00D9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E101D" w:rsidRDefault="001E101D" w:rsidP="001E101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1E101D" w:rsidRDefault="001E101D" w:rsidP="001E101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9533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44" w:rsidRDefault="00D95339">
      <w:r>
        <w:separator/>
      </w:r>
    </w:p>
  </w:footnote>
  <w:footnote w:type="continuationSeparator" w:id="0">
    <w:p w:rsidR="00875844" w:rsidRDefault="00D9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1D" w:rsidRPr="001E101D" w:rsidRDefault="001E101D" w:rsidP="001E101D">
    <w:pPr>
      <w:pStyle w:val="En-tte"/>
      <w:pBdr>
        <w:bottom w:val="single" w:sz="4" w:space="1" w:color="auto"/>
      </w:pBdr>
      <w:tabs>
        <w:tab w:val="clear" w:pos="4513"/>
        <w:tab w:val="clear" w:pos="9027"/>
      </w:tabs>
      <w:jc w:val="center"/>
    </w:pPr>
    <w:r w:rsidRPr="001E101D">
      <w:t>G/TBT/N/PHL/206</w:t>
    </w:r>
  </w:p>
  <w:p w:rsidR="001E101D" w:rsidRPr="001E101D" w:rsidRDefault="001E101D" w:rsidP="001E101D">
    <w:pPr>
      <w:pStyle w:val="En-tte"/>
      <w:pBdr>
        <w:bottom w:val="single" w:sz="4" w:space="1" w:color="auto"/>
      </w:pBdr>
      <w:tabs>
        <w:tab w:val="clear" w:pos="4513"/>
        <w:tab w:val="clear" w:pos="9027"/>
      </w:tabs>
      <w:jc w:val="center"/>
    </w:pPr>
  </w:p>
  <w:p w:rsidR="001E101D" w:rsidRPr="001E101D" w:rsidRDefault="001E101D" w:rsidP="001E101D">
    <w:pPr>
      <w:pStyle w:val="En-tte"/>
      <w:pBdr>
        <w:bottom w:val="single" w:sz="4" w:space="1" w:color="auto"/>
      </w:pBdr>
      <w:tabs>
        <w:tab w:val="clear" w:pos="4513"/>
        <w:tab w:val="clear" w:pos="9027"/>
      </w:tabs>
      <w:jc w:val="center"/>
    </w:pPr>
    <w:r w:rsidRPr="001E101D">
      <w:t xml:space="preserve">- </w:t>
    </w:r>
    <w:r w:rsidRPr="001E101D">
      <w:fldChar w:fldCharType="begin"/>
    </w:r>
    <w:r w:rsidRPr="001E101D">
      <w:instrText xml:space="preserve"> PAGE </w:instrText>
    </w:r>
    <w:r w:rsidRPr="001E101D">
      <w:fldChar w:fldCharType="separate"/>
    </w:r>
    <w:r w:rsidR="00861B22">
      <w:rPr>
        <w:noProof/>
      </w:rPr>
      <w:t>2</w:t>
    </w:r>
    <w:r w:rsidRPr="001E101D">
      <w:fldChar w:fldCharType="end"/>
    </w:r>
    <w:r w:rsidRPr="001E101D">
      <w:t xml:space="preserve"> -</w:t>
    </w:r>
  </w:p>
  <w:p w:rsidR="009239F7" w:rsidRPr="001E101D" w:rsidRDefault="00861B22" w:rsidP="001E101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01D" w:rsidRPr="001E101D" w:rsidRDefault="001E101D" w:rsidP="001E101D">
    <w:pPr>
      <w:pStyle w:val="En-tte"/>
      <w:pBdr>
        <w:bottom w:val="single" w:sz="4" w:space="1" w:color="auto"/>
      </w:pBdr>
      <w:tabs>
        <w:tab w:val="clear" w:pos="4513"/>
        <w:tab w:val="clear" w:pos="9027"/>
      </w:tabs>
      <w:jc w:val="center"/>
    </w:pPr>
    <w:r w:rsidRPr="001E101D">
      <w:t>G/TBT/N/PHL/206</w:t>
    </w:r>
  </w:p>
  <w:p w:rsidR="001E101D" w:rsidRPr="001E101D" w:rsidRDefault="001E101D" w:rsidP="001E101D">
    <w:pPr>
      <w:pStyle w:val="En-tte"/>
      <w:pBdr>
        <w:bottom w:val="single" w:sz="4" w:space="1" w:color="auto"/>
      </w:pBdr>
      <w:tabs>
        <w:tab w:val="clear" w:pos="4513"/>
        <w:tab w:val="clear" w:pos="9027"/>
      </w:tabs>
      <w:jc w:val="center"/>
    </w:pPr>
  </w:p>
  <w:p w:rsidR="001E101D" w:rsidRPr="001E101D" w:rsidRDefault="001E101D" w:rsidP="001E101D">
    <w:pPr>
      <w:pStyle w:val="En-tte"/>
      <w:pBdr>
        <w:bottom w:val="single" w:sz="4" w:space="1" w:color="auto"/>
      </w:pBdr>
      <w:tabs>
        <w:tab w:val="clear" w:pos="4513"/>
        <w:tab w:val="clear" w:pos="9027"/>
      </w:tabs>
      <w:jc w:val="center"/>
    </w:pPr>
    <w:r w:rsidRPr="001E101D">
      <w:t xml:space="preserve">- </w:t>
    </w:r>
    <w:r w:rsidRPr="001E101D">
      <w:fldChar w:fldCharType="begin"/>
    </w:r>
    <w:r w:rsidRPr="001E101D">
      <w:instrText xml:space="preserve"> PAGE </w:instrText>
    </w:r>
    <w:r w:rsidRPr="001E101D">
      <w:fldChar w:fldCharType="separate"/>
    </w:r>
    <w:r w:rsidRPr="001E101D">
      <w:rPr>
        <w:noProof/>
      </w:rPr>
      <w:t>2</w:t>
    </w:r>
    <w:r w:rsidRPr="001E101D">
      <w:fldChar w:fldCharType="end"/>
    </w:r>
    <w:r w:rsidRPr="001E101D">
      <w:t xml:space="preserve"> -</w:t>
    </w:r>
  </w:p>
  <w:p w:rsidR="009239F7" w:rsidRPr="001E101D" w:rsidRDefault="00861B22" w:rsidP="001E101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A46FE" w:rsidTr="008612A9">
      <w:trPr>
        <w:trHeight w:val="240"/>
        <w:jc w:val="center"/>
      </w:trPr>
      <w:tc>
        <w:tcPr>
          <w:tcW w:w="3794" w:type="dxa"/>
          <w:shd w:val="clear" w:color="auto" w:fill="FFFFFF"/>
          <w:tcMar>
            <w:left w:w="108" w:type="dxa"/>
            <w:right w:w="108" w:type="dxa"/>
          </w:tcMar>
          <w:vAlign w:val="center"/>
        </w:tcPr>
        <w:p w:rsidR="00ED54E0" w:rsidRPr="009239F7" w:rsidRDefault="00861B22"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1E101D" w:rsidP="00B801E9">
          <w:pPr>
            <w:jc w:val="right"/>
            <w:rPr>
              <w:b/>
              <w:color w:val="FF0000"/>
              <w:szCs w:val="16"/>
            </w:rPr>
          </w:pPr>
          <w:r>
            <w:rPr>
              <w:b/>
              <w:color w:val="FF0000"/>
              <w:szCs w:val="16"/>
            </w:rPr>
            <w:t xml:space="preserve"> </w:t>
          </w:r>
        </w:p>
      </w:tc>
    </w:tr>
    <w:bookmarkEnd w:id="16"/>
    <w:tr w:rsidR="006A46FE" w:rsidTr="008612A9">
      <w:trPr>
        <w:trHeight w:val="213"/>
        <w:jc w:val="center"/>
      </w:trPr>
      <w:tc>
        <w:tcPr>
          <w:tcW w:w="3794" w:type="dxa"/>
          <w:vMerge w:val="restart"/>
          <w:shd w:val="clear" w:color="auto" w:fill="FFFFFF"/>
          <w:tcMar>
            <w:left w:w="0" w:type="dxa"/>
            <w:right w:w="0" w:type="dxa"/>
          </w:tcMar>
        </w:tcPr>
        <w:p w:rsidR="00ED54E0" w:rsidRPr="009239F7" w:rsidRDefault="001E101D" w:rsidP="00B801E9">
          <w:pPr>
            <w:jc w:val="left"/>
          </w:pPr>
          <w:r>
            <w:rPr>
              <w:noProof/>
              <w:lang w:val="fr-FR" w:eastAsia="fr-FR"/>
            </w:rPr>
            <w:drawing>
              <wp:inline distT="0" distB="0" distL="0" distR="0" wp14:anchorId="2DF05666" wp14:editId="782F605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61B22" w:rsidP="00B801E9">
          <w:pPr>
            <w:jc w:val="right"/>
            <w:rPr>
              <w:b/>
              <w:szCs w:val="16"/>
            </w:rPr>
          </w:pPr>
        </w:p>
      </w:tc>
    </w:tr>
    <w:tr w:rsidR="006A46FE" w:rsidTr="008612A9">
      <w:trPr>
        <w:trHeight w:val="868"/>
        <w:jc w:val="center"/>
      </w:trPr>
      <w:tc>
        <w:tcPr>
          <w:tcW w:w="3794" w:type="dxa"/>
          <w:vMerge/>
          <w:shd w:val="clear" w:color="auto" w:fill="FFFFFF"/>
          <w:tcMar>
            <w:left w:w="108" w:type="dxa"/>
            <w:right w:w="108" w:type="dxa"/>
          </w:tcMar>
        </w:tcPr>
        <w:p w:rsidR="00ED54E0" w:rsidRPr="009239F7" w:rsidRDefault="00861B22" w:rsidP="00B801E9">
          <w:pPr>
            <w:jc w:val="left"/>
            <w:rPr>
              <w:noProof/>
              <w:lang w:eastAsia="en-GB"/>
            </w:rPr>
          </w:pPr>
        </w:p>
      </w:tc>
      <w:tc>
        <w:tcPr>
          <w:tcW w:w="5448" w:type="dxa"/>
          <w:gridSpan w:val="2"/>
          <w:shd w:val="clear" w:color="auto" w:fill="FFFFFF"/>
          <w:tcMar>
            <w:left w:w="108" w:type="dxa"/>
            <w:right w:w="108" w:type="dxa"/>
          </w:tcMar>
        </w:tcPr>
        <w:p w:rsidR="001E101D" w:rsidRDefault="001E101D" w:rsidP="00B801E9">
          <w:pPr>
            <w:jc w:val="right"/>
            <w:rPr>
              <w:b/>
              <w:szCs w:val="16"/>
            </w:rPr>
          </w:pPr>
          <w:bookmarkStart w:id="17" w:name="bmkSymbols"/>
          <w:r>
            <w:rPr>
              <w:b/>
              <w:szCs w:val="16"/>
            </w:rPr>
            <w:t>G/TBT/N/PHL/206</w:t>
          </w:r>
        </w:p>
        <w:bookmarkEnd w:id="17"/>
        <w:p w:rsidR="00ED54E0" w:rsidRPr="009239F7" w:rsidRDefault="00861B22" w:rsidP="00B801E9">
          <w:pPr>
            <w:jc w:val="right"/>
            <w:rPr>
              <w:b/>
              <w:szCs w:val="16"/>
            </w:rPr>
          </w:pPr>
        </w:p>
      </w:tc>
    </w:tr>
    <w:tr w:rsidR="006A46FE" w:rsidTr="008612A9">
      <w:trPr>
        <w:trHeight w:val="240"/>
        <w:jc w:val="center"/>
      </w:trPr>
      <w:tc>
        <w:tcPr>
          <w:tcW w:w="3794" w:type="dxa"/>
          <w:vMerge/>
          <w:shd w:val="clear" w:color="auto" w:fill="FFFFFF"/>
          <w:tcMar>
            <w:left w:w="108" w:type="dxa"/>
            <w:right w:w="108" w:type="dxa"/>
          </w:tcMar>
          <w:vAlign w:val="center"/>
        </w:tcPr>
        <w:p w:rsidR="00ED54E0" w:rsidRPr="009239F7" w:rsidRDefault="00861B22" w:rsidP="00B801E9"/>
      </w:tc>
      <w:tc>
        <w:tcPr>
          <w:tcW w:w="5448" w:type="dxa"/>
          <w:gridSpan w:val="2"/>
          <w:shd w:val="clear" w:color="auto" w:fill="FFFFFF"/>
          <w:tcMar>
            <w:left w:w="108" w:type="dxa"/>
            <w:right w:w="108" w:type="dxa"/>
          </w:tcMar>
          <w:vAlign w:val="center"/>
        </w:tcPr>
        <w:p w:rsidR="00ED54E0" w:rsidRPr="009239F7" w:rsidRDefault="00861B22" w:rsidP="00B801E9">
          <w:pPr>
            <w:jc w:val="right"/>
            <w:rPr>
              <w:szCs w:val="16"/>
            </w:rPr>
          </w:pPr>
          <w:bookmarkStart w:id="18" w:name="spsDateDistribution"/>
          <w:bookmarkStart w:id="19" w:name="bmkDate"/>
          <w:bookmarkEnd w:id="18"/>
          <w:bookmarkEnd w:id="19"/>
          <w:r>
            <w:rPr>
              <w:szCs w:val="16"/>
            </w:rPr>
            <w:t xml:space="preserve">30 May </w:t>
          </w:r>
          <w:r>
            <w:rPr>
              <w:szCs w:val="16"/>
            </w:rPr>
            <w:t>2018</w:t>
          </w:r>
          <w:bookmarkStart w:id="20" w:name="_GoBack"/>
          <w:bookmarkEnd w:id="20"/>
        </w:p>
      </w:tc>
    </w:tr>
    <w:tr w:rsidR="006A46F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95339" w:rsidP="0097650D">
          <w:pPr>
            <w:jc w:val="left"/>
            <w:rPr>
              <w:b/>
            </w:rPr>
          </w:pPr>
          <w:bookmarkStart w:id="21" w:name="bmkSerial"/>
          <w:r w:rsidRPr="002F6A28">
            <w:rPr>
              <w:color w:val="FF0000"/>
              <w:szCs w:val="16"/>
            </w:rPr>
            <w:t>(</w:t>
          </w:r>
          <w:bookmarkStart w:id="22" w:name="spsSerialNumber"/>
          <w:bookmarkEnd w:id="22"/>
          <w:r w:rsidR="00861B22">
            <w:rPr>
              <w:color w:val="FF0000"/>
              <w:szCs w:val="16"/>
            </w:rPr>
            <w:t>18-3214</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D95339"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61B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61B22">
            <w:rPr>
              <w:bCs/>
              <w:noProof/>
              <w:szCs w:val="16"/>
            </w:rPr>
            <w:t>2</w:t>
          </w:r>
          <w:r w:rsidRPr="002F6A28">
            <w:rPr>
              <w:bCs/>
              <w:szCs w:val="16"/>
            </w:rPr>
            <w:fldChar w:fldCharType="end"/>
          </w:r>
          <w:bookmarkEnd w:id="23"/>
        </w:p>
      </w:tc>
    </w:tr>
    <w:tr w:rsidR="006A46F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1E101D"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1E101D" w:rsidP="00B801E9">
          <w:pPr>
            <w:jc w:val="right"/>
            <w:rPr>
              <w:bCs/>
              <w:szCs w:val="18"/>
            </w:rPr>
          </w:pPr>
          <w:bookmarkStart w:id="25" w:name="bmkLanguage"/>
          <w:r>
            <w:rPr>
              <w:bCs/>
              <w:szCs w:val="18"/>
            </w:rPr>
            <w:t>Original: English</w:t>
          </w:r>
          <w:bookmarkEnd w:id="25"/>
        </w:p>
      </w:tc>
    </w:tr>
  </w:tbl>
  <w:p w:rsidR="00ED54E0" w:rsidRPr="002F6A28" w:rsidRDefault="00861B2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556195E">
      <w:start w:val="1"/>
      <w:numFmt w:val="decimal"/>
      <w:pStyle w:val="SummaryText"/>
      <w:lvlText w:val="%1."/>
      <w:lvlJc w:val="left"/>
      <w:pPr>
        <w:ind w:left="360" w:hanging="360"/>
      </w:pPr>
    </w:lvl>
    <w:lvl w:ilvl="1" w:tplc="8228C0BA" w:tentative="1">
      <w:start w:val="1"/>
      <w:numFmt w:val="lowerLetter"/>
      <w:lvlText w:val="%2."/>
      <w:lvlJc w:val="left"/>
      <w:pPr>
        <w:ind w:left="1080" w:hanging="360"/>
      </w:pPr>
    </w:lvl>
    <w:lvl w:ilvl="2" w:tplc="2BE2EFC6" w:tentative="1">
      <w:start w:val="1"/>
      <w:numFmt w:val="lowerRoman"/>
      <w:lvlText w:val="%3."/>
      <w:lvlJc w:val="right"/>
      <w:pPr>
        <w:ind w:left="1800" w:hanging="180"/>
      </w:pPr>
    </w:lvl>
    <w:lvl w:ilvl="3" w:tplc="462C557C" w:tentative="1">
      <w:start w:val="1"/>
      <w:numFmt w:val="decimal"/>
      <w:lvlText w:val="%4."/>
      <w:lvlJc w:val="left"/>
      <w:pPr>
        <w:ind w:left="2520" w:hanging="360"/>
      </w:pPr>
    </w:lvl>
    <w:lvl w:ilvl="4" w:tplc="0C1A9D68" w:tentative="1">
      <w:start w:val="1"/>
      <w:numFmt w:val="lowerLetter"/>
      <w:lvlText w:val="%5."/>
      <w:lvlJc w:val="left"/>
      <w:pPr>
        <w:ind w:left="3240" w:hanging="360"/>
      </w:pPr>
    </w:lvl>
    <w:lvl w:ilvl="5" w:tplc="1EA884F6" w:tentative="1">
      <w:start w:val="1"/>
      <w:numFmt w:val="lowerRoman"/>
      <w:lvlText w:val="%6."/>
      <w:lvlJc w:val="right"/>
      <w:pPr>
        <w:ind w:left="3960" w:hanging="180"/>
      </w:pPr>
    </w:lvl>
    <w:lvl w:ilvl="6" w:tplc="6C965938" w:tentative="1">
      <w:start w:val="1"/>
      <w:numFmt w:val="decimal"/>
      <w:lvlText w:val="%7."/>
      <w:lvlJc w:val="left"/>
      <w:pPr>
        <w:ind w:left="4680" w:hanging="360"/>
      </w:pPr>
    </w:lvl>
    <w:lvl w:ilvl="7" w:tplc="3B26B0BC" w:tentative="1">
      <w:start w:val="1"/>
      <w:numFmt w:val="lowerLetter"/>
      <w:lvlText w:val="%8."/>
      <w:lvlJc w:val="left"/>
      <w:pPr>
        <w:ind w:left="5400" w:hanging="360"/>
      </w:pPr>
    </w:lvl>
    <w:lvl w:ilvl="8" w:tplc="917E0DB4" w:tentative="1">
      <w:start w:val="1"/>
      <w:numFmt w:val="lowerRoman"/>
      <w:lvlText w:val="%9."/>
      <w:lvlJc w:val="right"/>
      <w:pPr>
        <w:ind w:left="6120" w:hanging="180"/>
      </w:pPr>
    </w:lvl>
  </w:abstractNum>
  <w:abstractNum w:abstractNumId="14">
    <w:nsid w:val="63D526BB"/>
    <w:multiLevelType w:val="hybridMultilevel"/>
    <w:tmpl w:val="63D526BB"/>
    <w:lvl w:ilvl="0" w:tplc="62387B14">
      <w:start w:val="1"/>
      <w:numFmt w:val="bullet"/>
      <w:lvlText w:val=""/>
      <w:lvlJc w:val="left"/>
      <w:pPr>
        <w:tabs>
          <w:tab w:val="num" w:pos="720"/>
        </w:tabs>
        <w:ind w:left="720" w:hanging="360"/>
      </w:pPr>
      <w:rPr>
        <w:rFonts w:ascii="Symbol" w:hAnsi="Symbol"/>
      </w:rPr>
    </w:lvl>
    <w:lvl w:ilvl="1" w:tplc="54885DF0">
      <w:start w:val="1"/>
      <w:numFmt w:val="bullet"/>
      <w:lvlText w:val="o"/>
      <w:lvlJc w:val="left"/>
      <w:pPr>
        <w:tabs>
          <w:tab w:val="num" w:pos="1440"/>
        </w:tabs>
        <w:ind w:left="1440" w:hanging="360"/>
      </w:pPr>
      <w:rPr>
        <w:rFonts w:ascii="Courier New" w:hAnsi="Courier New"/>
      </w:rPr>
    </w:lvl>
    <w:lvl w:ilvl="2" w:tplc="4CE09F12">
      <w:start w:val="1"/>
      <w:numFmt w:val="bullet"/>
      <w:lvlText w:val=""/>
      <w:lvlJc w:val="left"/>
      <w:pPr>
        <w:tabs>
          <w:tab w:val="num" w:pos="2160"/>
        </w:tabs>
        <w:ind w:left="2160" w:hanging="360"/>
      </w:pPr>
      <w:rPr>
        <w:rFonts w:ascii="Wingdings" w:hAnsi="Wingdings"/>
      </w:rPr>
    </w:lvl>
    <w:lvl w:ilvl="3" w:tplc="F3D6E2F4">
      <w:start w:val="1"/>
      <w:numFmt w:val="bullet"/>
      <w:lvlText w:val=""/>
      <w:lvlJc w:val="left"/>
      <w:pPr>
        <w:tabs>
          <w:tab w:val="num" w:pos="2880"/>
        </w:tabs>
        <w:ind w:left="2880" w:hanging="360"/>
      </w:pPr>
      <w:rPr>
        <w:rFonts w:ascii="Symbol" w:hAnsi="Symbol"/>
      </w:rPr>
    </w:lvl>
    <w:lvl w:ilvl="4" w:tplc="4DE833F6">
      <w:start w:val="1"/>
      <w:numFmt w:val="bullet"/>
      <w:lvlText w:val="o"/>
      <w:lvlJc w:val="left"/>
      <w:pPr>
        <w:tabs>
          <w:tab w:val="num" w:pos="3600"/>
        </w:tabs>
        <w:ind w:left="3600" w:hanging="360"/>
      </w:pPr>
      <w:rPr>
        <w:rFonts w:ascii="Courier New" w:hAnsi="Courier New"/>
      </w:rPr>
    </w:lvl>
    <w:lvl w:ilvl="5" w:tplc="ED266E44">
      <w:start w:val="1"/>
      <w:numFmt w:val="bullet"/>
      <w:lvlText w:val=""/>
      <w:lvlJc w:val="left"/>
      <w:pPr>
        <w:tabs>
          <w:tab w:val="num" w:pos="4320"/>
        </w:tabs>
        <w:ind w:left="4320" w:hanging="360"/>
      </w:pPr>
      <w:rPr>
        <w:rFonts w:ascii="Wingdings" w:hAnsi="Wingdings"/>
      </w:rPr>
    </w:lvl>
    <w:lvl w:ilvl="6" w:tplc="C20264B4">
      <w:start w:val="1"/>
      <w:numFmt w:val="bullet"/>
      <w:lvlText w:val=""/>
      <w:lvlJc w:val="left"/>
      <w:pPr>
        <w:tabs>
          <w:tab w:val="num" w:pos="5040"/>
        </w:tabs>
        <w:ind w:left="5040" w:hanging="360"/>
      </w:pPr>
      <w:rPr>
        <w:rFonts w:ascii="Symbol" w:hAnsi="Symbol"/>
      </w:rPr>
    </w:lvl>
    <w:lvl w:ilvl="7" w:tplc="BBB475EA">
      <w:start w:val="1"/>
      <w:numFmt w:val="bullet"/>
      <w:lvlText w:val="o"/>
      <w:lvlJc w:val="left"/>
      <w:pPr>
        <w:tabs>
          <w:tab w:val="num" w:pos="5760"/>
        </w:tabs>
        <w:ind w:left="5760" w:hanging="360"/>
      </w:pPr>
      <w:rPr>
        <w:rFonts w:ascii="Courier New" w:hAnsi="Courier New"/>
      </w:rPr>
    </w:lvl>
    <w:lvl w:ilvl="8" w:tplc="0A1406A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FE"/>
    <w:rsid w:val="000754AD"/>
    <w:rsid w:val="001E101D"/>
    <w:rsid w:val="00327CBC"/>
    <w:rsid w:val="004C0688"/>
    <w:rsid w:val="005C4519"/>
    <w:rsid w:val="006A46FE"/>
    <w:rsid w:val="00784131"/>
    <w:rsid w:val="007D38F7"/>
    <w:rsid w:val="00861B22"/>
    <w:rsid w:val="00875844"/>
    <w:rsid w:val="00D6116B"/>
    <w:rsid w:val="00D95339"/>
    <w:rsid w:val="00ED6776"/>
    <w:rsid w:val="00F2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ed.bafe@gmail.com" TargetMode="External"/><Relationship Id="rId13" Type="http://schemas.openxmlformats.org/officeDocument/2006/relationships/hyperlink" Target="https://members.wto.org/crnattachments/2018/TBT/PHL/18_2765_01_e.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embers.wto.org/crnattachments/2018/TBT/PHL/18_2765_00_e.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red.bafe@gmail.com" TargetMode="External"/><Relationship Id="rId5" Type="http://schemas.openxmlformats.org/officeDocument/2006/relationships/webSettings" Target="webSettings.xml"/><Relationship Id="rId15" Type="http://schemas.openxmlformats.org/officeDocument/2006/relationships/hyperlink" Target="https://members.wto.org/crnattachments/2018/TBT/PHL/18_2765_03_e.pdf" TargetMode="External"/><Relationship Id="rId23" Type="http://schemas.openxmlformats.org/officeDocument/2006/relationships/theme" Target="theme/theme1.xml"/><Relationship Id="rId10" Type="http://schemas.openxmlformats.org/officeDocument/2006/relationships/hyperlink" Target="mailto:oed.bafe@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red.bafe@gmail.com" TargetMode="External"/><Relationship Id="rId14" Type="http://schemas.openxmlformats.org/officeDocument/2006/relationships/hyperlink" Target="https://members.wto.org/crnattachments/2018/TBT/PHL/18_2765_02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13</cp:revision>
  <cp:lastPrinted>2018-05-30T05:36:00Z</cp:lastPrinted>
  <dcterms:created xsi:type="dcterms:W3CDTF">2018-05-29T13:31:00Z</dcterms:created>
  <dcterms:modified xsi:type="dcterms:W3CDTF">2018-05-30T06:15:00Z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G/TBT/N/PHL/206</vt:lpwstr>
  </property>
</Properties>
</file>