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150DB7" w:rsidRDefault="0020081D" w:rsidP="00150DB7">
      <w:pPr>
        <w:pStyle w:val="Titl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20081D" w:rsidP="00150DB7">
      <w:pPr>
        <w:pStyle w:val="Title3"/>
      </w:pPr>
      <w:r w:rsidRPr="00150DB7">
        <w:t>Addendum</w:t>
      </w:r>
    </w:p>
    <w:p w:rsidR="00337700" w:rsidRPr="00150DB7" w:rsidRDefault="0020081D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12 de julio de 2018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Ecuador</w:t>
      </w:r>
      <w:bookmarkEnd w:id="1"/>
      <w:r w:rsidRPr="00150DB7">
        <w:t>.</w:t>
      </w:r>
    </w:p>
    <w:p w:rsidR="00EE1773" w:rsidRPr="00150DB7" w:rsidRDefault="00300B99" w:rsidP="00150DB7"/>
    <w:p w:rsidR="00EE1773" w:rsidRPr="00150DB7" w:rsidRDefault="0020081D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300B99" w:rsidP="00150DB7"/>
    <w:p w:rsidR="00EE1773" w:rsidRPr="00150DB7" w:rsidRDefault="00300B99" w:rsidP="00150DB7"/>
    <w:p w:rsidR="00EE1773" w:rsidRPr="00150DB7" w:rsidRDefault="0020081D" w:rsidP="00E20566">
      <w:pPr>
        <w:spacing w:after="120"/>
      </w:pPr>
      <w:r>
        <w:t xml:space="preserve">En conformidad con lo establecido en el Artículo 2, numeral 2.9.2 del Acuerdo sobre Obstáculos Técnicos al Comercio de la OMC y los Artículos 11 de la Decisión 562 y 2 de la Decisión 615 de la Comunidad Andina, la República de Ecuador tiene a bien notificar por este medio el proyecto de la segunda revisión del </w:t>
      </w:r>
      <w:r w:rsidR="00E20566">
        <w:t xml:space="preserve">Reglamento Técnico Ecuatoriano </w:t>
      </w:r>
      <w:r>
        <w:t xml:space="preserve">RTE INEN 036 (2R) </w:t>
      </w:r>
      <w:r w:rsidR="00E20566" w:rsidRPr="00E20566">
        <w:t>"</w:t>
      </w:r>
      <w:r w:rsidR="00E20566">
        <w:t>Lámparas fluorescentes compactas y tubulares. Seguridad y eficiencia energética</w:t>
      </w:r>
      <w:r w:rsidR="00E20566" w:rsidRPr="00E20566">
        <w:t>"</w:t>
      </w:r>
      <w:r>
        <w:t>, el Proyecto de Reglamento Técnico tiene un periodo de recepción de observaciones y comentarios hasta el 11 de octubre del 2018, para posterior continuar con el trámite de oficialización.</w:t>
      </w:r>
    </w:p>
    <w:p w:rsidR="00755663" w:rsidRDefault="0020081D" w:rsidP="00E20566">
      <w:pPr>
        <w:spacing w:after="120"/>
      </w:pPr>
      <w:r>
        <w:t>Texto disponible en el Ministerio de Industrias y Productividad, Subsecretaría de la Calidad, Organismo Nacional encargado de la Notificación:</w:t>
      </w:r>
    </w:p>
    <w:p w:rsidR="00755663" w:rsidRDefault="0020081D" w:rsidP="00E20566">
      <w:r>
        <w:t>Responsable: Ing. Cristian Yépez</w:t>
      </w:r>
    </w:p>
    <w:p w:rsidR="00755663" w:rsidRDefault="0020081D" w:rsidP="00E20566">
      <w:r>
        <w:t>Plataforma Gubernamental de Gestión Financiera - Piso 8 Bloque amarillo Av. Amazonas entre Unión Nacional de Periodistas y Alfonso Pereira</w:t>
      </w:r>
    </w:p>
    <w:p w:rsidR="00755663" w:rsidRDefault="0020081D" w:rsidP="00E20566">
      <w:r>
        <w:t>Telf.: (+593-2) 3948760, Ext.2252</w:t>
      </w:r>
    </w:p>
    <w:p w:rsidR="00755663" w:rsidRDefault="0020081D" w:rsidP="00E20566">
      <w:r>
        <w:t xml:space="preserve">Punto de Contacto: </w:t>
      </w:r>
      <w:hyperlink r:id="rId8" w:history="1">
        <w:r>
          <w:rPr>
            <w:color w:val="0000FF"/>
            <w:u w:val="single"/>
          </w:rPr>
          <w:t>PuntocontactoOTCECU@mipro.gob.ec</w:t>
        </w:r>
      </w:hyperlink>
      <w:r>
        <w:t xml:space="preserve"> / </w:t>
      </w:r>
      <w:hyperlink r:id="rId9" w:history="1">
        <w:r>
          <w:rPr>
            <w:color w:val="0000FF"/>
            <w:u w:val="single"/>
          </w:rPr>
          <w:t>cyepez@mipro.gob.ec</w:t>
        </w:r>
      </w:hyperlink>
    </w:p>
    <w:p w:rsidR="00EE1773" w:rsidRPr="00150DB7" w:rsidRDefault="00300B99" w:rsidP="00150DB7">
      <w:bookmarkStart w:id="2" w:name="spsTitle"/>
      <w:bookmarkEnd w:id="2"/>
    </w:p>
    <w:p w:rsidR="00EE1773" w:rsidRPr="00150DB7" w:rsidRDefault="00300B99" w:rsidP="00150DB7"/>
    <w:p w:rsidR="00EE1773" w:rsidRPr="00150DB7" w:rsidRDefault="0020081D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C030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4D" w:rsidRDefault="0020081D">
      <w:r>
        <w:separator/>
      </w:r>
    </w:p>
  </w:endnote>
  <w:endnote w:type="continuationSeparator" w:id="0">
    <w:p w:rsidR="0071344D" w:rsidRDefault="0020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C03025" w:rsidRDefault="00C03025" w:rsidP="00C0302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03025" w:rsidRDefault="00C03025" w:rsidP="00C0302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DB7" w:rsidRDefault="0020081D">
    <w:r w:rsidRPr="00150DB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4D" w:rsidRDefault="0020081D">
      <w:r>
        <w:separator/>
      </w:r>
    </w:p>
  </w:footnote>
  <w:footnote w:type="continuationSeparator" w:id="0">
    <w:p w:rsidR="0071344D" w:rsidRDefault="0020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25" w:rsidRPr="00C03025" w:rsidRDefault="00C03025" w:rsidP="00C030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C03025">
      <w:rPr>
        <w:lang w:val="en-US"/>
      </w:rPr>
      <w:t>G/TBT/N/ECU/39/Add.5</w:t>
    </w:r>
  </w:p>
  <w:p w:rsidR="00C03025" w:rsidRPr="00C03025" w:rsidRDefault="00C03025" w:rsidP="00C030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C03025" w:rsidRPr="00C03025" w:rsidRDefault="00C03025" w:rsidP="00C030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3025">
      <w:t xml:space="preserve">- </w:t>
    </w:r>
    <w:r w:rsidRPr="00C03025">
      <w:fldChar w:fldCharType="begin"/>
    </w:r>
    <w:r w:rsidRPr="00C03025">
      <w:instrText xml:space="preserve"> PAGE </w:instrText>
    </w:r>
    <w:r w:rsidRPr="00C03025">
      <w:fldChar w:fldCharType="separate"/>
    </w:r>
    <w:r w:rsidR="0020081D">
      <w:rPr>
        <w:noProof/>
      </w:rPr>
      <w:t>2</w:t>
    </w:r>
    <w:r w:rsidRPr="00C03025">
      <w:fldChar w:fldCharType="end"/>
    </w:r>
    <w:r w:rsidRPr="00C03025">
      <w:t xml:space="preserve"> -</w:t>
    </w:r>
  </w:p>
  <w:p w:rsidR="00EE1773" w:rsidRPr="00C03025" w:rsidRDefault="00300B99" w:rsidP="00C0302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25" w:rsidRPr="00C03025" w:rsidRDefault="00C03025" w:rsidP="00C030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C03025">
      <w:rPr>
        <w:lang w:val="en-US"/>
      </w:rPr>
      <w:t>G/TBT/N/ECU/39/Add.5</w:t>
    </w:r>
  </w:p>
  <w:p w:rsidR="00C03025" w:rsidRPr="00C03025" w:rsidRDefault="00C03025" w:rsidP="00C030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C03025" w:rsidRPr="00C03025" w:rsidRDefault="00C03025" w:rsidP="00C030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3025">
      <w:t xml:space="preserve">- </w:t>
    </w:r>
    <w:r w:rsidRPr="00C03025">
      <w:fldChar w:fldCharType="begin"/>
    </w:r>
    <w:r w:rsidRPr="00C03025">
      <w:instrText xml:space="preserve"> PAGE </w:instrText>
    </w:r>
    <w:r w:rsidRPr="00C03025">
      <w:fldChar w:fldCharType="separate"/>
    </w:r>
    <w:r w:rsidRPr="00C03025">
      <w:rPr>
        <w:noProof/>
      </w:rPr>
      <w:t>1</w:t>
    </w:r>
    <w:r w:rsidRPr="00C03025">
      <w:fldChar w:fldCharType="end"/>
    </w:r>
    <w:r w:rsidRPr="00C03025">
      <w:t xml:space="preserve"> -</w:t>
    </w:r>
  </w:p>
  <w:p w:rsidR="00DD65B2" w:rsidRPr="00C03025" w:rsidRDefault="00300B99" w:rsidP="00C0302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755663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300B99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C03025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"/>
    <w:tr w:rsidR="00755663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C03025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 wp14:anchorId="0EF91975" wp14:editId="05525FF8">
                <wp:extent cx="2404745" cy="722630"/>
                <wp:effectExtent l="0" t="0" r="0" b="127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300B99">
          <w:pPr>
            <w:jc w:val="right"/>
            <w:rPr>
              <w:b/>
              <w:szCs w:val="18"/>
            </w:rPr>
          </w:pPr>
        </w:p>
      </w:tc>
    </w:tr>
    <w:tr w:rsidR="00755663" w:rsidRPr="00300B99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300B99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03025" w:rsidRPr="00C03025" w:rsidRDefault="00C03025" w:rsidP="00A560D8">
          <w:pPr>
            <w:jc w:val="right"/>
            <w:rPr>
              <w:b/>
              <w:szCs w:val="18"/>
              <w:lang w:val="en-US"/>
            </w:rPr>
          </w:pPr>
          <w:bookmarkStart w:id="4" w:name="bmkSymbols"/>
          <w:r w:rsidRPr="00C03025">
            <w:rPr>
              <w:b/>
              <w:szCs w:val="18"/>
              <w:lang w:val="en-US"/>
            </w:rPr>
            <w:t>G/TBT/N/ECU/39/Add.5</w:t>
          </w:r>
        </w:p>
        <w:bookmarkEnd w:id="4"/>
        <w:p w:rsidR="005D4F0E" w:rsidRPr="00C03025" w:rsidRDefault="00300B99" w:rsidP="00A560D8">
          <w:pPr>
            <w:jc w:val="right"/>
            <w:rPr>
              <w:b/>
              <w:szCs w:val="18"/>
              <w:lang w:val="en-US"/>
            </w:rPr>
          </w:pPr>
        </w:p>
      </w:tc>
    </w:tr>
    <w:tr w:rsidR="00755663" w:rsidRPr="00C03025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C03025" w:rsidRDefault="00300B99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C03025" w:rsidRDefault="00B06524" w:rsidP="005D4F0E">
          <w:pPr>
            <w:jc w:val="right"/>
            <w:rPr>
              <w:szCs w:val="18"/>
              <w:lang w:val="en-U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US"/>
            </w:rPr>
            <w:t xml:space="preserve">17 de </w:t>
          </w:r>
          <w:proofErr w:type="spellStart"/>
          <w:r>
            <w:rPr>
              <w:szCs w:val="18"/>
              <w:lang w:val="en-US"/>
            </w:rPr>
            <w:t>julio</w:t>
          </w:r>
          <w:proofErr w:type="spellEnd"/>
          <w:r>
            <w:rPr>
              <w:szCs w:val="18"/>
              <w:lang w:val="en-US"/>
            </w:rPr>
            <w:t xml:space="preserve"> de 2018</w:t>
          </w:r>
        </w:p>
      </w:tc>
    </w:tr>
    <w:tr w:rsidR="00755663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20081D">
          <w:pPr>
            <w:jc w:val="left"/>
            <w:rPr>
              <w:b/>
              <w:szCs w:val="18"/>
            </w:rPr>
          </w:pPr>
          <w:bookmarkStart w:id="7" w:name="bmkSerial"/>
          <w:r w:rsidRPr="00150DB7">
            <w:rPr>
              <w:color w:val="FF0000"/>
              <w:szCs w:val="18"/>
            </w:rPr>
            <w:t>(</w:t>
          </w:r>
          <w:bookmarkStart w:id="8" w:name="spsSerialNumber"/>
          <w:bookmarkEnd w:id="8"/>
          <w:r w:rsidR="00B06524">
            <w:rPr>
              <w:color w:val="FF0000"/>
              <w:szCs w:val="18"/>
            </w:rPr>
            <w:t>18-</w:t>
          </w:r>
          <w:r w:rsidR="00300B99">
            <w:rPr>
              <w:color w:val="FF0000"/>
              <w:szCs w:val="18"/>
            </w:rPr>
            <w:t>4478</w:t>
          </w:r>
          <w:bookmarkStart w:id="9" w:name="_GoBack"/>
          <w:bookmarkEnd w:id="9"/>
          <w:r w:rsidRPr="00150DB7">
            <w:rPr>
              <w:color w:val="FF0000"/>
              <w:szCs w:val="18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20081D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300B99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300B99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755663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C03025">
          <w:pPr>
            <w:jc w:val="left"/>
            <w:rPr>
              <w:szCs w:val="18"/>
            </w:rPr>
          </w:pPr>
          <w:bookmarkStart w:id="11" w:name="bmkCommittee"/>
          <w:r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C03025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español</w:t>
          </w:r>
          <w:bookmarkEnd w:id="12"/>
        </w:p>
      </w:tc>
    </w:tr>
  </w:tbl>
  <w:p w:rsidR="00DD65B2" w:rsidRPr="00150DB7" w:rsidRDefault="00300B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40EDE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32A840" w:tentative="1">
      <w:start w:val="1"/>
      <w:numFmt w:val="lowerLetter"/>
      <w:lvlText w:val="%2."/>
      <w:lvlJc w:val="left"/>
      <w:pPr>
        <w:ind w:left="1080" w:hanging="360"/>
      </w:pPr>
    </w:lvl>
    <w:lvl w:ilvl="2" w:tplc="14485578" w:tentative="1">
      <w:start w:val="1"/>
      <w:numFmt w:val="lowerRoman"/>
      <w:lvlText w:val="%3."/>
      <w:lvlJc w:val="right"/>
      <w:pPr>
        <w:ind w:left="1800" w:hanging="180"/>
      </w:pPr>
    </w:lvl>
    <w:lvl w:ilvl="3" w:tplc="78FCBD4E" w:tentative="1">
      <w:start w:val="1"/>
      <w:numFmt w:val="decimal"/>
      <w:lvlText w:val="%4."/>
      <w:lvlJc w:val="left"/>
      <w:pPr>
        <w:ind w:left="2520" w:hanging="360"/>
      </w:pPr>
    </w:lvl>
    <w:lvl w:ilvl="4" w:tplc="D652B35E" w:tentative="1">
      <w:start w:val="1"/>
      <w:numFmt w:val="lowerLetter"/>
      <w:lvlText w:val="%5."/>
      <w:lvlJc w:val="left"/>
      <w:pPr>
        <w:ind w:left="3240" w:hanging="360"/>
      </w:pPr>
    </w:lvl>
    <w:lvl w:ilvl="5" w:tplc="C770B002" w:tentative="1">
      <w:start w:val="1"/>
      <w:numFmt w:val="lowerRoman"/>
      <w:lvlText w:val="%6."/>
      <w:lvlJc w:val="right"/>
      <w:pPr>
        <w:ind w:left="3960" w:hanging="180"/>
      </w:pPr>
    </w:lvl>
    <w:lvl w:ilvl="6" w:tplc="EA92A8B4" w:tentative="1">
      <w:start w:val="1"/>
      <w:numFmt w:val="decimal"/>
      <w:lvlText w:val="%7."/>
      <w:lvlJc w:val="left"/>
      <w:pPr>
        <w:ind w:left="4680" w:hanging="360"/>
      </w:pPr>
    </w:lvl>
    <w:lvl w:ilvl="7" w:tplc="884690F4" w:tentative="1">
      <w:start w:val="1"/>
      <w:numFmt w:val="lowerLetter"/>
      <w:lvlText w:val="%8."/>
      <w:lvlJc w:val="left"/>
      <w:pPr>
        <w:ind w:left="5400" w:hanging="360"/>
      </w:pPr>
    </w:lvl>
    <w:lvl w:ilvl="8" w:tplc="5E1242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63"/>
    <w:rsid w:val="0020081D"/>
    <w:rsid w:val="00300B99"/>
    <w:rsid w:val="0071344D"/>
    <w:rsid w:val="00755663"/>
    <w:rsid w:val="00B06524"/>
    <w:rsid w:val="00C03025"/>
    <w:rsid w:val="00E2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mipro.gob.e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yepez@mipro.gob.e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1036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cp:lastPrinted>2018-07-17T09:58:00Z</cp:lastPrinted>
  <dcterms:created xsi:type="dcterms:W3CDTF">2018-07-17T09:56:00Z</dcterms:created>
  <dcterms:modified xsi:type="dcterms:W3CDTF">2018-07-17T12:11:00Z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G/TBT/N/ECU/39/Add.5</vt:lpwstr>
  </property>
</Properties>
</file>