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CE3B5A" w:rsidP="001C2C67">
      <w:pPr>
        <w:pStyle w:val="Titre"/>
        <w:spacing w:before="240"/>
        <w:rPr>
          <w:caps w:val="0"/>
          <w:kern w:val="0"/>
        </w:rPr>
      </w:pPr>
      <w:r w:rsidRPr="009D0EBF">
        <w:rPr>
          <w:caps w:val="0"/>
          <w:kern w:val="0"/>
        </w:rPr>
        <w:t>NOTIFICATION</w:t>
      </w:r>
    </w:p>
    <w:p w:rsidR="00D90ADD" w:rsidRPr="009D0EBF" w:rsidRDefault="00CE3B5A" w:rsidP="001C2C67">
      <w:pPr>
        <w:pStyle w:val="Title3"/>
        <w:spacing w:after="240"/>
      </w:pPr>
      <w:r w:rsidRPr="009D0EBF">
        <w:t>Revision</w:t>
      </w:r>
    </w:p>
    <w:p w:rsidR="00D90ADD" w:rsidRPr="009D0EBF" w:rsidRDefault="00CE3B5A" w:rsidP="009D0EBF">
      <w:pPr>
        <w:jc w:val="center"/>
      </w:pPr>
      <w:r w:rsidRPr="009D0EBF">
        <w:t>The following notification is being circulated in accordance with Article 10.6.</w:t>
      </w:r>
    </w:p>
    <w:p w:rsidR="00D90ADD" w:rsidRPr="009D0EBF" w:rsidRDefault="00B551AB"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7A1CA8" w:rsidTr="009903FC">
        <w:tc>
          <w:tcPr>
            <w:tcW w:w="384" w:type="pct"/>
            <w:tcBorders>
              <w:bottom w:val="single" w:sz="6" w:space="0" w:color="auto"/>
            </w:tcBorders>
            <w:shd w:val="clear" w:color="auto" w:fill="auto"/>
          </w:tcPr>
          <w:p w:rsidR="004C341F" w:rsidRPr="009D0EBF" w:rsidRDefault="00CE3B5A" w:rsidP="001C2C67">
            <w:pPr>
              <w:spacing w:before="80" w:after="80"/>
            </w:pPr>
            <w:r w:rsidRPr="009D0EBF">
              <w:rPr>
                <w:b/>
              </w:rPr>
              <w:t>1.</w:t>
            </w:r>
          </w:p>
        </w:tc>
        <w:tc>
          <w:tcPr>
            <w:tcW w:w="4616" w:type="pct"/>
            <w:tcBorders>
              <w:bottom w:val="single" w:sz="6" w:space="0" w:color="auto"/>
            </w:tcBorders>
            <w:shd w:val="clear" w:color="auto" w:fill="auto"/>
          </w:tcPr>
          <w:p w:rsidR="004C341F" w:rsidRPr="009D0EBF" w:rsidRDefault="00CE3B5A" w:rsidP="001C2C67">
            <w:pPr>
              <w:spacing w:before="80" w:after="80"/>
            </w:pPr>
            <w:r w:rsidRPr="009D0EBF">
              <w:rPr>
                <w:b/>
              </w:rPr>
              <w:t xml:space="preserve">Notifying Member: </w:t>
            </w:r>
            <w:bookmarkStart w:id="0" w:name="sps1a"/>
            <w:r w:rsidRPr="008D6315">
              <w:rPr>
                <w:caps/>
                <w:u w:val="single"/>
              </w:rPr>
              <w:t>United States of America</w:t>
            </w:r>
            <w:bookmarkEnd w:id="0"/>
          </w:p>
          <w:p w:rsidR="004C341F" w:rsidRPr="009D0EBF" w:rsidRDefault="00CE3B5A" w:rsidP="009D0EBF">
            <w:pPr>
              <w:spacing w:after="120"/>
            </w:pPr>
            <w:r w:rsidRPr="009D0EBF">
              <w:rPr>
                <w:b/>
              </w:rPr>
              <w:t>If applicable, name of local government involved (Articles 3.2 and 7.2):</w:t>
            </w:r>
            <w:r w:rsidRPr="009D0EBF">
              <w:t xml:space="preserve"> </w:t>
            </w:r>
            <w:bookmarkStart w:id="1" w:name="sps1b"/>
            <w:bookmarkEnd w:id="1"/>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Agency responsible:</w:t>
            </w:r>
            <w:r w:rsidRPr="009D0EBF">
              <w:t xml:space="preserve"> </w:t>
            </w:r>
            <w:r>
              <w:t>Consumer Product Safety Commission (CPSC)</w:t>
            </w:r>
            <w:bookmarkStart w:id="2" w:name="sps2a"/>
            <w:bookmarkEnd w:id="2"/>
          </w:p>
          <w:p w:rsidR="00CE3B5A" w:rsidRDefault="00CE3B5A" w:rsidP="001C2C67">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p>
          <w:p w:rsidR="004C341F" w:rsidRPr="009D0EBF" w:rsidRDefault="00CE3B5A" w:rsidP="001C2C67">
            <w:r>
              <w:t>Please submit comments to: USA WTO TBT Enquiry Point</w:t>
            </w:r>
          </w:p>
          <w:p w:rsidR="007A1CA8" w:rsidRDefault="00CE3B5A" w:rsidP="001C2C67">
            <w:pPr>
              <w:spacing w:after="120"/>
            </w:pPr>
            <w:r>
              <w:t xml:space="preserve">Email: </w:t>
            </w:r>
            <w:hyperlink r:id="rId7" w:history="1">
              <w:r>
                <w:rPr>
                  <w:color w:val="0000FF"/>
                  <w:u w:val="single"/>
                </w:rPr>
                <w:t>usatbtep@nist.gov</w:t>
              </w:r>
            </w:hyperlink>
            <w:bookmarkStart w:id="3" w:name="sps4a"/>
            <w:bookmarkEnd w:id="3"/>
            <w:r w:rsidRPr="009D0EBF">
              <w:t xml:space="preserve"> </w:t>
            </w:r>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rPr>
                <w:b/>
              </w:rPr>
            </w:pPr>
            <w:r w:rsidRPr="009D0EBF">
              <w:rPr>
                <w:b/>
              </w:rPr>
              <w:t xml:space="preserve">Notified under Article 2.9.2 </w:t>
            </w:r>
            <w:proofErr w:type="gramStart"/>
            <w:r w:rsidRPr="009D0EBF">
              <w:rPr>
                <w:b/>
              </w:rPr>
              <w:t>[ </w:t>
            </w:r>
            <w:bookmarkStart w:id="4" w:name="tbt3a"/>
            <w:bookmarkEnd w:id="4"/>
            <w:r w:rsidRPr="009D0EBF">
              <w:rPr>
                <w:b/>
              </w:rPr>
              <w:t> ]</w:t>
            </w:r>
            <w:proofErr w:type="gramEnd"/>
            <w:r w:rsidRPr="009D0EBF">
              <w:rPr>
                <w:b/>
              </w:rPr>
              <w:t>, 2.10.1 [ </w:t>
            </w:r>
            <w:bookmarkStart w:id="5" w:name="tbt3b"/>
            <w:bookmarkEnd w:id="5"/>
            <w:r w:rsidRPr="009D0EBF">
              <w:rPr>
                <w:b/>
              </w:rPr>
              <w:t> ], 5.6.2 [ </w:t>
            </w:r>
            <w:bookmarkStart w:id="6" w:name="tbt3c"/>
            <w:bookmarkEnd w:id="6"/>
            <w:r w:rsidRPr="009D0EBF">
              <w:rPr>
                <w:b/>
              </w:rPr>
              <w:t> ], 5.7.1 [ </w:t>
            </w:r>
            <w:bookmarkStart w:id="7" w:name="tbt3d"/>
            <w:bookmarkEnd w:id="7"/>
            <w:r w:rsidRPr="009D0EBF">
              <w:rPr>
                <w:b/>
              </w:rPr>
              <w:t> ], other:</w:t>
            </w:r>
            <w:r>
              <w:t xml:space="preserve"> </w:t>
            </w:r>
            <w:r w:rsidRPr="00CE3B5A">
              <w:rPr>
                <w:b/>
              </w:rPr>
              <w:t>[X]</w:t>
            </w:r>
            <w:bookmarkStart w:id="8" w:name="tbt3e"/>
            <w:bookmarkEnd w:id="8"/>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4.</w:t>
            </w:r>
          </w:p>
        </w:tc>
        <w:tc>
          <w:tcPr>
            <w:tcW w:w="4616" w:type="pct"/>
            <w:tcBorders>
              <w:top w:val="single" w:sz="6" w:space="0" w:color="auto"/>
              <w:bottom w:val="single" w:sz="6" w:space="0" w:color="auto"/>
            </w:tcBorders>
            <w:shd w:val="clear" w:color="auto" w:fill="auto"/>
          </w:tcPr>
          <w:p w:rsidR="007A1CA8" w:rsidRDefault="00CE3B5A" w:rsidP="001C2C67">
            <w:pPr>
              <w:spacing w:before="80" w:after="80"/>
            </w:pPr>
            <w:r w:rsidRPr="009D0EBF">
              <w:rPr>
                <w:b/>
              </w:rPr>
              <w:t>Products covered (HS or CCCN where applicable, otherwise national tariff heading. ICS numbers may be provided in addition, where applicable):</w:t>
            </w:r>
            <w:r w:rsidRPr="009D0EBF">
              <w:t xml:space="preserve"> </w:t>
            </w:r>
            <w:r>
              <w:t>Infant bath tubs; Equipment for children (ICS 97.190).</w:t>
            </w:r>
            <w:bookmarkStart w:id="9" w:name="sps3a"/>
            <w:bookmarkEnd w:id="9"/>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 xml:space="preserve">Title, number of pages and language(s) of the notified document: </w:t>
            </w:r>
            <w:r>
              <w:t>Revisions to Safety Standard for Infant Bath Tubs (5 page(s), in English)</w:t>
            </w:r>
            <w:bookmarkStart w:id="10" w:name="sps5a"/>
            <w:bookmarkEnd w:id="10"/>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6.</w:t>
            </w:r>
          </w:p>
        </w:tc>
        <w:tc>
          <w:tcPr>
            <w:tcW w:w="4616" w:type="pct"/>
            <w:tcBorders>
              <w:top w:val="single" w:sz="6" w:space="0" w:color="auto"/>
              <w:bottom w:val="single" w:sz="6" w:space="0" w:color="auto"/>
            </w:tcBorders>
            <w:shd w:val="clear" w:color="auto" w:fill="auto"/>
          </w:tcPr>
          <w:p w:rsidR="007A1CA8" w:rsidRDefault="00CE3B5A" w:rsidP="001C2C67">
            <w:pPr>
              <w:spacing w:before="80" w:after="80"/>
            </w:pPr>
            <w:r w:rsidRPr="009D0EBF">
              <w:rPr>
                <w:b/>
              </w:rPr>
              <w:t xml:space="preserve">Description of content: </w:t>
            </w:r>
            <w:r>
              <w:t>In accordance with section 104(b) of the Consumer Product Safety Improvement Act of 2008 (CPSIA), the U.S. Consumer Product Safety Commission (CPSC), in March 2017, published a consumer product safety standard for infant bath tubs. The standard incorporated by reference the applicable ASTM voluntary standard. The CPSIA sets forth a process for updating standards that the Commission has issued under the authority of section 104(b) of the CPSIA. In accordance with that process, we are publishing this direct final rule, revising the CPSC's standard for infant bath tubs to incorporate by reference a more recent version of the applicable ASTM standard.</w:t>
            </w:r>
            <w:bookmarkStart w:id="11" w:name="sps6a"/>
            <w:bookmarkEnd w:id="11"/>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Objective and rationale, including the nature of urgent problems where applicable:</w:t>
            </w:r>
            <w:r w:rsidRPr="009D0EBF">
              <w:t xml:space="preserve"> </w:t>
            </w:r>
            <w:r>
              <w:t>Prevention of deceptive practices and consumer protection; Protection of human health or safety</w:t>
            </w:r>
            <w:bookmarkStart w:id="12" w:name="sps7f"/>
            <w:bookmarkEnd w:id="12"/>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8.</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 xml:space="preserve">Relevant documents: </w:t>
            </w:r>
          </w:p>
          <w:p w:rsidR="007A1CA8" w:rsidRDefault="00CE3B5A" w:rsidP="00CE3B5A">
            <w:pPr>
              <w:numPr>
                <w:ilvl w:val="0"/>
                <w:numId w:val="16"/>
              </w:numPr>
              <w:spacing w:after="120"/>
            </w:pPr>
            <w:r>
              <w:rPr>
                <w:lang w:eastAsia="en-GB"/>
              </w:rPr>
              <w:t>83 Federal Register (FR) 53371, 23 October 2018; Title 16 Code of Federal Regulations (CFR) Part 1234.</w:t>
            </w:r>
            <w:bookmarkStart w:id="13" w:name="sps9a"/>
            <w:bookmarkStart w:id="14" w:name="sps9b"/>
            <w:bookmarkEnd w:id="13"/>
            <w:bookmarkEnd w:id="14"/>
          </w:p>
        </w:tc>
      </w:tr>
      <w:tr w:rsidR="007A1CA8" w:rsidTr="009903FC">
        <w:tc>
          <w:tcPr>
            <w:tcW w:w="384" w:type="pct"/>
            <w:tcBorders>
              <w:top w:val="single" w:sz="6" w:space="0" w:color="auto"/>
              <w:bottom w:val="single" w:sz="6" w:space="0" w:color="auto"/>
            </w:tcBorders>
            <w:shd w:val="clear" w:color="auto" w:fill="auto"/>
          </w:tcPr>
          <w:p w:rsidR="004B48EF" w:rsidRPr="009D0EBF" w:rsidRDefault="00CE3B5A" w:rsidP="001C2C67">
            <w:pPr>
              <w:spacing w:before="80" w:after="80"/>
              <w:rPr>
                <w:b/>
              </w:rPr>
            </w:pPr>
            <w:r w:rsidRPr="009D0EBF">
              <w:rPr>
                <w:b/>
              </w:rPr>
              <w:t>9.</w:t>
            </w:r>
          </w:p>
        </w:tc>
        <w:tc>
          <w:tcPr>
            <w:tcW w:w="4616" w:type="pct"/>
            <w:tcBorders>
              <w:top w:val="single" w:sz="6" w:space="0" w:color="auto"/>
              <w:bottom w:val="single" w:sz="6" w:space="0" w:color="auto"/>
            </w:tcBorders>
            <w:shd w:val="clear" w:color="auto" w:fill="auto"/>
          </w:tcPr>
          <w:p w:rsidR="004B48EF" w:rsidRPr="009D0EBF" w:rsidRDefault="00CE3B5A" w:rsidP="001C2C67">
            <w:pPr>
              <w:spacing w:before="80" w:after="80"/>
            </w:pPr>
            <w:r w:rsidRPr="009D0EBF">
              <w:rPr>
                <w:b/>
              </w:rPr>
              <w:t xml:space="preserve">Proposed date of adoption: </w:t>
            </w:r>
            <w:bookmarkStart w:id="15" w:name="sps10a"/>
            <w:r w:rsidRPr="009D0EBF">
              <w:t>15 January 2019</w:t>
            </w:r>
            <w:bookmarkStart w:id="16" w:name="sps10b"/>
            <w:bookmarkEnd w:id="15"/>
            <w:bookmarkEnd w:id="16"/>
          </w:p>
          <w:p w:rsidR="004B48EF" w:rsidRPr="009D0EBF" w:rsidRDefault="00CE3B5A" w:rsidP="00CE3B5A">
            <w:pPr>
              <w:spacing w:after="120"/>
            </w:pPr>
            <w:r w:rsidRPr="009D0EBF">
              <w:rPr>
                <w:b/>
              </w:rPr>
              <w:t xml:space="preserve">Proposed date of entry into force: </w:t>
            </w:r>
            <w:bookmarkStart w:id="17" w:name="sps11a"/>
            <w:r w:rsidRPr="009D0EBF">
              <w:t>15 January 2019</w:t>
            </w:r>
            <w:bookmarkStart w:id="18" w:name="sps11b"/>
            <w:bookmarkEnd w:id="17"/>
            <w:bookmarkEnd w:id="18"/>
          </w:p>
        </w:tc>
      </w:tr>
      <w:tr w:rsidR="007A1CA8" w:rsidTr="009903FC">
        <w:tc>
          <w:tcPr>
            <w:tcW w:w="384"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CE3B5A" w:rsidP="001C2C67">
            <w:pPr>
              <w:spacing w:before="80" w:after="80"/>
            </w:pPr>
            <w:r w:rsidRPr="009D0EBF">
              <w:rPr>
                <w:b/>
              </w:rPr>
              <w:t xml:space="preserve">Final date for comments: </w:t>
            </w:r>
            <w:r>
              <w:t>23 November 2018</w:t>
            </w:r>
            <w:bookmarkStart w:id="19" w:name="sps12a"/>
            <w:bookmarkEnd w:id="19"/>
          </w:p>
        </w:tc>
      </w:tr>
      <w:tr w:rsidR="007A1CA8" w:rsidTr="009903FC">
        <w:trPr>
          <w:trHeight w:val="345"/>
        </w:trPr>
        <w:tc>
          <w:tcPr>
            <w:tcW w:w="384" w:type="pct"/>
            <w:tcBorders>
              <w:top w:val="single" w:sz="6" w:space="0" w:color="auto"/>
            </w:tcBorders>
            <w:shd w:val="clear" w:color="auto" w:fill="auto"/>
          </w:tcPr>
          <w:p w:rsidR="004C341F" w:rsidRPr="009D0EBF" w:rsidRDefault="00CE3B5A" w:rsidP="001C2C67">
            <w:pPr>
              <w:spacing w:before="80" w:after="80"/>
            </w:pPr>
            <w:r w:rsidRPr="009D0EBF">
              <w:rPr>
                <w:b/>
              </w:rPr>
              <w:t>11.</w:t>
            </w:r>
          </w:p>
        </w:tc>
        <w:tc>
          <w:tcPr>
            <w:tcW w:w="4616" w:type="pct"/>
            <w:tcBorders>
              <w:top w:val="single" w:sz="6" w:space="0" w:color="auto"/>
            </w:tcBorders>
            <w:shd w:val="clear" w:color="auto" w:fill="auto"/>
          </w:tcPr>
          <w:p w:rsidR="00CE3B5A" w:rsidRDefault="00CE3B5A" w:rsidP="001C2C67">
            <w:pPr>
              <w:spacing w:before="80" w:after="80"/>
              <w:rPr>
                <w:bCs/>
              </w:rPr>
            </w:pPr>
            <w:r w:rsidRPr="009D0EBF">
              <w:rPr>
                <w:b/>
              </w:rPr>
              <w:t>Texts available fro</w:t>
            </w:r>
            <w:bookmarkStart w:id="20" w:name="_GoBack"/>
            <w:bookmarkEnd w:id="20"/>
            <w:r w:rsidRPr="009D0EBF">
              <w:rPr>
                <w:b/>
              </w:rPr>
              <w:t xml:space="preserve">m: National enquiry point </w:t>
            </w:r>
            <w:proofErr w:type="gramStart"/>
            <w:r w:rsidRPr="009D0EBF">
              <w:rPr>
                <w:b/>
              </w:rPr>
              <w:t>[ ]</w:t>
            </w:r>
            <w:bookmarkStart w:id="21" w:name="sps13b"/>
            <w:bookmarkEnd w:id="21"/>
            <w:proofErr w:type="gramEnd"/>
            <w:r w:rsidRPr="009D0EBF">
              <w:rPr>
                <w:b/>
              </w:rPr>
              <w:t xml:space="preserve"> or address, telephone or fax numbers and email and website addresses, if available, of other body:</w:t>
            </w:r>
            <w:r>
              <w:rPr>
                <w:b/>
              </w:rPr>
              <w:t xml:space="preserve">  </w:t>
            </w:r>
            <w:r w:rsidRPr="009D0EBF">
              <w:rPr>
                <w:bCs/>
              </w:rPr>
              <w:t xml:space="preserve"> </w:t>
            </w:r>
          </w:p>
          <w:p w:rsidR="004C341F" w:rsidRPr="009D0EBF" w:rsidRDefault="00B551AB" w:rsidP="005F4259">
            <w:pPr>
              <w:keepNext/>
              <w:keepLines/>
              <w:spacing w:before="120" w:after="120"/>
              <w:rPr>
                <w:b/>
              </w:rPr>
            </w:pPr>
            <w:hyperlink r:id="rId8" w:tgtFrame="_blank" w:history="1">
              <w:r w:rsidR="00CE3B5A">
                <w:rPr>
                  <w:color w:val="0000FF"/>
                  <w:u w:val="single"/>
                </w:rPr>
                <w:t>https://members.wto.org/crnattachments/2018/TBT/USA/18_5643_00_e.pdf</w:t>
              </w:r>
            </w:hyperlink>
            <w:bookmarkStart w:id="22" w:name="sps13c"/>
            <w:bookmarkEnd w:id="22"/>
          </w:p>
        </w:tc>
      </w:tr>
    </w:tbl>
    <w:p w:rsidR="004B48EF" w:rsidRPr="009D0EBF" w:rsidRDefault="00B551AB" w:rsidP="009D0EBF"/>
    <w:sectPr w:rsidR="004B48EF" w:rsidRPr="009D0EBF" w:rsidSect="00B551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3E" w:rsidRDefault="00CE3B5A">
      <w:r>
        <w:separator/>
      </w:r>
    </w:p>
  </w:endnote>
  <w:endnote w:type="continuationSeparator" w:id="0">
    <w:p w:rsidR="00A1493E" w:rsidRDefault="00C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CE3B5A" w:rsidRDefault="00CE3B5A" w:rsidP="00CE3B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CE3B5A" w:rsidRDefault="00CE3B5A" w:rsidP="00CE3B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CE3B5A">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3E" w:rsidRDefault="00CE3B5A">
      <w:r>
        <w:separator/>
      </w:r>
    </w:p>
  </w:footnote>
  <w:footnote w:type="continuationSeparator" w:id="0">
    <w:p w:rsidR="00A1493E" w:rsidRDefault="00CE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5A" w:rsidRPr="00CE3B5A" w:rsidRDefault="00CE3B5A" w:rsidP="00CE3B5A">
    <w:pPr>
      <w:pStyle w:val="En-tte"/>
      <w:pBdr>
        <w:bottom w:val="single" w:sz="4" w:space="1" w:color="auto"/>
      </w:pBdr>
      <w:tabs>
        <w:tab w:val="clear" w:pos="4513"/>
        <w:tab w:val="clear" w:pos="9027"/>
      </w:tabs>
      <w:jc w:val="center"/>
      <w:rPr>
        <w:lang w:val="es-ES"/>
      </w:rPr>
    </w:pPr>
    <w:r w:rsidRPr="00CE3B5A">
      <w:rPr>
        <w:lang w:val="es-ES"/>
      </w:rPr>
      <w:t>G/TBT/N/USA/1026/Rev.1</w:t>
    </w:r>
  </w:p>
  <w:p w:rsidR="00CE3B5A" w:rsidRPr="00CE3B5A" w:rsidRDefault="00CE3B5A" w:rsidP="00CE3B5A">
    <w:pPr>
      <w:pStyle w:val="En-tte"/>
      <w:pBdr>
        <w:bottom w:val="single" w:sz="4" w:space="1" w:color="auto"/>
      </w:pBdr>
      <w:tabs>
        <w:tab w:val="clear" w:pos="4513"/>
        <w:tab w:val="clear" w:pos="9027"/>
      </w:tabs>
      <w:jc w:val="center"/>
      <w:rPr>
        <w:lang w:val="es-ES"/>
      </w:rPr>
    </w:pPr>
  </w:p>
  <w:p w:rsidR="00CE3B5A" w:rsidRPr="00CE3B5A" w:rsidRDefault="00CE3B5A" w:rsidP="00CE3B5A">
    <w:pPr>
      <w:pStyle w:val="En-tte"/>
      <w:pBdr>
        <w:bottom w:val="single" w:sz="4" w:space="1" w:color="auto"/>
      </w:pBdr>
      <w:tabs>
        <w:tab w:val="clear" w:pos="4513"/>
        <w:tab w:val="clear" w:pos="9027"/>
      </w:tabs>
      <w:jc w:val="center"/>
    </w:pPr>
    <w:r w:rsidRPr="00CE3B5A">
      <w:t xml:space="preserve">- </w:t>
    </w:r>
    <w:r w:rsidRPr="00CE3B5A">
      <w:fldChar w:fldCharType="begin"/>
    </w:r>
    <w:r w:rsidRPr="00CE3B5A">
      <w:instrText xml:space="preserve"> PAGE </w:instrText>
    </w:r>
    <w:r w:rsidRPr="00CE3B5A">
      <w:fldChar w:fldCharType="separate"/>
    </w:r>
    <w:r w:rsidR="00B551AB">
      <w:rPr>
        <w:noProof/>
      </w:rPr>
      <w:t>2</w:t>
    </w:r>
    <w:r w:rsidRPr="00CE3B5A">
      <w:fldChar w:fldCharType="end"/>
    </w:r>
    <w:r w:rsidRPr="00CE3B5A">
      <w:t xml:space="preserve"> -</w:t>
    </w:r>
  </w:p>
  <w:p w:rsidR="00D90ADD" w:rsidRPr="00CE3B5A" w:rsidRDefault="00B551AB" w:rsidP="00CE3B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5A" w:rsidRPr="00CE3B5A" w:rsidRDefault="00CE3B5A" w:rsidP="00CE3B5A">
    <w:pPr>
      <w:pStyle w:val="En-tte"/>
      <w:pBdr>
        <w:bottom w:val="single" w:sz="4" w:space="1" w:color="auto"/>
      </w:pBdr>
      <w:tabs>
        <w:tab w:val="clear" w:pos="4513"/>
        <w:tab w:val="clear" w:pos="9027"/>
      </w:tabs>
      <w:jc w:val="center"/>
      <w:rPr>
        <w:lang w:val="es-ES"/>
      </w:rPr>
    </w:pPr>
    <w:r w:rsidRPr="00CE3B5A">
      <w:rPr>
        <w:lang w:val="es-ES"/>
      </w:rPr>
      <w:t>G/TBT/N/USA/1026/Rev.1</w:t>
    </w:r>
  </w:p>
  <w:p w:rsidR="00CE3B5A" w:rsidRPr="00CE3B5A" w:rsidRDefault="00CE3B5A" w:rsidP="00CE3B5A">
    <w:pPr>
      <w:pStyle w:val="En-tte"/>
      <w:pBdr>
        <w:bottom w:val="single" w:sz="4" w:space="1" w:color="auto"/>
      </w:pBdr>
      <w:tabs>
        <w:tab w:val="clear" w:pos="4513"/>
        <w:tab w:val="clear" w:pos="9027"/>
      </w:tabs>
      <w:jc w:val="center"/>
      <w:rPr>
        <w:lang w:val="es-ES"/>
      </w:rPr>
    </w:pPr>
  </w:p>
  <w:p w:rsidR="00CE3B5A" w:rsidRPr="00CE3B5A" w:rsidRDefault="00CE3B5A" w:rsidP="00CE3B5A">
    <w:pPr>
      <w:pStyle w:val="En-tte"/>
      <w:pBdr>
        <w:bottom w:val="single" w:sz="4" w:space="1" w:color="auto"/>
      </w:pBdr>
      <w:tabs>
        <w:tab w:val="clear" w:pos="4513"/>
        <w:tab w:val="clear" w:pos="9027"/>
      </w:tabs>
      <w:jc w:val="center"/>
    </w:pPr>
    <w:r w:rsidRPr="00CE3B5A">
      <w:t xml:space="preserve">- </w:t>
    </w:r>
    <w:r w:rsidRPr="00CE3B5A">
      <w:fldChar w:fldCharType="begin"/>
    </w:r>
    <w:r w:rsidRPr="00CE3B5A">
      <w:instrText xml:space="preserve"> PAGE </w:instrText>
    </w:r>
    <w:r w:rsidRPr="00CE3B5A">
      <w:fldChar w:fldCharType="separate"/>
    </w:r>
    <w:r w:rsidRPr="00CE3B5A">
      <w:rPr>
        <w:noProof/>
      </w:rPr>
      <w:t>2</w:t>
    </w:r>
    <w:r w:rsidRPr="00CE3B5A">
      <w:fldChar w:fldCharType="end"/>
    </w:r>
    <w:r w:rsidRPr="00CE3B5A">
      <w:t xml:space="preserve"> -</w:t>
    </w:r>
  </w:p>
  <w:p w:rsidR="00D90ADD" w:rsidRPr="00CE3B5A" w:rsidRDefault="00B551AB" w:rsidP="00CE3B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1CA8" w:rsidTr="00745C0F">
      <w:trPr>
        <w:trHeight w:val="240"/>
        <w:jc w:val="center"/>
      </w:trPr>
      <w:tc>
        <w:tcPr>
          <w:tcW w:w="3794" w:type="dxa"/>
          <w:shd w:val="clear" w:color="auto" w:fill="FFFFFF"/>
          <w:tcMar>
            <w:left w:w="108" w:type="dxa"/>
            <w:right w:w="108" w:type="dxa"/>
          </w:tcMar>
          <w:vAlign w:val="center"/>
        </w:tcPr>
        <w:p w:rsidR="00ED54E0" w:rsidRPr="00D90ADD" w:rsidRDefault="00B551AB" w:rsidP="00F10043">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D90ADD" w:rsidRDefault="00CE3B5A" w:rsidP="00F10043">
          <w:pPr>
            <w:jc w:val="right"/>
            <w:rPr>
              <w:b/>
              <w:color w:val="FF0000"/>
              <w:szCs w:val="16"/>
            </w:rPr>
          </w:pPr>
          <w:r>
            <w:rPr>
              <w:b/>
              <w:color w:val="FF0000"/>
              <w:szCs w:val="16"/>
            </w:rPr>
            <w:t xml:space="preserve"> </w:t>
          </w:r>
        </w:p>
      </w:tc>
    </w:tr>
    <w:bookmarkEnd w:id="23"/>
    <w:tr w:rsidR="007A1CA8" w:rsidTr="00745C0F">
      <w:trPr>
        <w:trHeight w:val="213"/>
        <w:jc w:val="center"/>
      </w:trPr>
      <w:tc>
        <w:tcPr>
          <w:tcW w:w="3794" w:type="dxa"/>
          <w:vMerge w:val="restart"/>
          <w:shd w:val="clear" w:color="auto" w:fill="FFFFFF"/>
          <w:tcMar>
            <w:left w:w="0" w:type="dxa"/>
            <w:right w:w="0" w:type="dxa"/>
          </w:tcMar>
        </w:tcPr>
        <w:p w:rsidR="00ED54E0" w:rsidRPr="00D90ADD" w:rsidRDefault="00AD3429" w:rsidP="00F10043">
          <w:pPr>
            <w:jc w:val="left"/>
          </w:pPr>
          <w:r>
            <w:rPr>
              <w:noProof/>
              <w:lang w:eastAsia="en-GB"/>
            </w:rPr>
            <w:drawing>
              <wp:inline distT="0" distB="0" distL="0" distR="0">
                <wp:extent cx="2400300" cy="7239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B551AB" w:rsidP="00F10043">
          <w:pPr>
            <w:jc w:val="right"/>
            <w:rPr>
              <w:b/>
              <w:szCs w:val="16"/>
            </w:rPr>
          </w:pPr>
        </w:p>
      </w:tc>
    </w:tr>
    <w:tr w:rsidR="007A1CA8" w:rsidRPr="00B551AB" w:rsidTr="00745C0F">
      <w:trPr>
        <w:trHeight w:val="868"/>
        <w:jc w:val="center"/>
      </w:trPr>
      <w:tc>
        <w:tcPr>
          <w:tcW w:w="3794" w:type="dxa"/>
          <w:vMerge/>
          <w:shd w:val="clear" w:color="auto" w:fill="FFFFFF"/>
          <w:tcMar>
            <w:left w:w="108" w:type="dxa"/>
            <w:right w:w="108" w:type="dxa"/>
          </w:tcMar>
        </w:tcPr>
        <w:p w:rsidR="00ED54E0" w:rsidRPr="00D90ADD" w:rsidRDefault="00B551AB" w:rsidP="00F10043">
          <w:pPr>
            <w:jc w:val="left"/>
            <w:rPr>
              <w:noProof/>
              <w:lang w:eastAsia="en-GB"/>
            </w:rPr>
          </w:pPr>
        </w:p>
      </w:tc>
      <w:tc>
        <w:tcPr>
          <w:tcW w:w="5448" w:type="dxa"/>
          <w:gridSpan w:val="2"/>
          <w:shd w:val="clear" w:color="auto" w:fill="FFFFFF"/>
          <w:tcMar>
            <w:left w:w="108" w:type="dxa"/>
            <w:right w:w="108" w:type="dxa"/>
          </w:tcMar>
        </w:tcPr>
        <w:p w:rsidR="00CE3B5A" w:rsidRPr="00CE3B5A" w:rsidRDefault="00CE3B5A" w:rsidP="00F10043">
          <w:pPr>
            <w:jc w:val="right"/>
            <w:rPr>
              <w:b/>
              <w:szCs w:val="16"/>
              <w:lang w:val="es-ES"/>
            </w:rPr>
          </w:pPr>
          <w:bookmarkStart w:id="24" w:name="bmkSymbols"/>
          <w:r w:rsidRPr="00CE3B5A">
            <w:rPr>
              <w:b/>
              <w:szCs w:val="16"/>
              <w:lang w:val="es-ES"/>
            </w:rPr>
            <w:t>G/TBT/N/USA/1026/Rev.1</w:t>
          </w:r>
        </w:p>
        <w:bookmarkEnd w:id="24"/>
        <w:p w:rsidR="00ED54E0" w:rsidRPr="00CE3B5A" w:rsidRDefault="00B551AB" w:rsidP="00F10043">
          <w:pPr>
            <w:jc w:val="right"/>
            <w:rPr>
              <w:b/>
              <w:szCs w:val="16"/>
              <w:lang w:val="es-ES"/>
            </w:rPr>
          </w:pPr>
        </w:p>
      </w:tc>
    </w:tr>
    <w:tr w:rsidR="007A1CA8" w:rsidRPr="00CE3B5A" w:rsidTr="00745C0F">
      <w:trPr>
        <w:trHeight w:val="240"/>
        <w:jc w:val="center"/>
      </w:trPr>
      <w:tc>
        <w:tcPr>
          <w:tcW w:w="3794" w:type="dxa"/>
          <w:vMerge/>
          <w:shd w:val="clear" w:color="auto" w:fill="FFFFFF"/>
          <w:tcMar>
            <w:left w:w="108" w:type="dxa"/>
            <w:right w:w="108" w:type="dxa"/>
          </w:tcMar>
          <w:vAlign w:val="center"/>
        </w:tcPr>
        <w:p w:rsidR="00ED54E0" w:rsidRPr="00CE3B5A" w:rsidRDefault="00B551AB" w:rsidP="00F10043">
          <w:pPr>
            <w:rPr>
              <w:lang w:val="es-ES"/>
            </w:rPr>
          </w:pPr>
        </w:p>
      </w:tc>
      <w:tc>
        <w:tcPr>
          <w:tcW w:w="5448" w:type="dxa"/>
          <w:gridSpan w:val="2"/>
          <w:shd w:val="clear" w:color="auto" w:fill="FFFFFF"/>
          <w:tcMar>
            <w:left w:w="108" w:type="dxa"/>
            <w:right w:w="108" w:type="dxa"/>
          </w:tcMar>
          <w:vAlign w:val="center"/>
        </w:tcPr>
        <w:p w:rsidR="00ED54E0" w:rsidRPr="00CE3B5A" w:rsidRDefault="00B551AB" w:rsidP="00F10043">
          <w:pPr>
            <w:jc w:val="right"/>
            <w:rPr>
              <w:szCs w:val="16"/>
              <w:lang w:val="es-ES"/>
            </w:rPr>
          </w:pPr>
          <w:bookmarkStart w:id="25" w:name="spsDateDistribution"/>
          <w:bookmarkStart w:id="26" w:name="bmkDate"/>
          <w:bookmarkEnd w:id="25"/>
          <w:bookmarkEnd w:id="26"/>
          <w:r>
            <w:rPr>
              <w:szCs w:val="16"/>
              <w:lang w:val="es-ES"/>
            </w:rPr>
            <w:t xml:space="preserve">29 </w:t>
          </w:r>
          <w:proofErr w:type="spellStart"/>
          <w:r>
            <w:rPr>
              <w:szCs w:val="16"/>
              <w:lang w:val="es-ES"/>
            </w:rPr>
            <w:t>October</w:t>
          </w:r>
          <w:proofErr w:type="spellEnd"/>
          <w:r>
            <w:rPr>
              <w:szCs w:val="16"/>
              <w:lang w:val="es-ES"/>
            </w:rPr>
            <w:t xml:space="preserve"> 2018</w:t>
          </w:r>
        </w:p>
      </w:tc>
    </w:tr>
    <w:tr w:rsidR="007A1CA8"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CE3B5A" w:rsidP="0029715D">
          <w:pPr>
            <w:jc w:val="left"/>
            <w:rPr>
              <w:b/>
            </w:rPr>
          </w:pPr>
          <w:bookmarkStart w:id="27" w:name="bmkSerial"/>
          <w:r w:rsidRPr="009D0EBF">
            <w:rPr>
              <w:color w:val="FF0000"/>
              <w:szCs w:val="16"/>
            </w:rPr>
            <w:t>(</w:t>
          </w:r>
          <w:bookmarkStart w:id="28" w:name="spsSerialNumber"/>
          <w:bookmarkEnd w:id="28"/>
          <w:r w:rsidR="00B551AB">
            <w:rPr>
              <w:color w:val="FF0000"/>
              <w:szCs w:val="16"/>
            </w:rPr>
            <w:t>18-6763</w:t>
          </w:r>
          <w:r w:rsidRPr="009D0EBF">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D90ADD" w:rsidRDefault="00CE3B5A" w:rsidP="00F10043">
          <w:pPr>
            <w:jc w:val="right"/>
            <w:rPr>
              <w:szCs w:val="16"/>
            </w:rPr>
          </w:pPr>
          <w:bookmarkStart w:id="29"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B551AB">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B551AB">
            <w:rPr>
              <w:bCs/>
              <w:noProof/>
              <w:szCs w:val="16"/>
            </w:rPr>
            <w:t>1</w:t>
          </w:r>
          <w:r w:rsidRPr="009D0EBF">
            <w:rPr>
              <w:bCs/>
              <w:szCs w:val="16"/>
            </w:rPr>
            <w:fldChar w:fldCharType="end"/>
          </w:r>
          <w:bookmarkEnd w:id="29"/>
        </w:p>
      </w:tc>
    </w:tr>
    <w:tr w:rsidR="007A1CA8"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CE3B5A" w:rsidP="00F10043">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9D0EBF" w:rsidRDefault="00CE3B5A" w:rsidP="00854DAF">
          <w:pPr>
            <w:jc w:val="right"/>
            <w:rPr>
              <w:bCs/>
              <w:szCs w:val="18"/>
            </w:rPr>
          </w:pPr>
          <w:bookmarkStart w:id="31" w:name="bmkLanguage"/>
          <w:r>
            <w:rPr>
              <w:bCs/>
              <w:szCs w:val="18"/>
            </w:rPr>
            <w:t>Original: English</w:t>
          </w:r>
          <w:bookmarkEnd w:id="31"/>
        </w:p>
      </w:tc>
    </w:tr>
  </w:tbl>
  <w:p w:rsidR="00ED54E0" w:rsidRPr="009D0EBF" w:rsidRDefault="00B551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621482">
      <w:start w:val="1"/>
      <w:numFmt w:val="decimal"/>
      <w:pStyle w:val="SummaryText"/>
      <w:lvlText w:val="%1."/>
      <w:lvlJc w:val="left"/>
      <w:pPr>
        <w:ind w:left="360" w:hanging="360"/>
      </w:pPr>
    </w:lvl>
    <w:lvl w:ilvl="1" w:tplc="379EFFC4" w:tentative="1">
      <w:start w:val="1"/>
      <w:numFmt w:val="lowerLetter"/>
      <w:lvlText w:val="%2."/>
      <w:lvlJc w:val="left"/>
      <w:pPr>
        <w:ind w:left="1080" w:hanging="360"/>
      </w:pPr>
    </w:lvl>
    <w:lvl w:ilvl="2" w:tplc="964ECC10" w:tentative="1">
      <w:start w:val="1"/>
      <w:numFmt w:val="lowerRoman"/>
      <w:lvlText w:val="%3."/>
      <w:lvlJc w:val="right"/>
      <w:pPr>
        <w:ind w:left="1800" w:hanging="180"/>
      </w:pPr>
    </w:lvl>
    <w:lvl w:ilvl="3" w:tplc="1198635C" w:tentative="1">
      <w:start w:val="1"/>
      <w:numFmt w:val="decimal"/>
      <w:lvlText w:val="%4."/>
      <w:lvlJc w:val="left"/>
      <w:pPr>
        <w:ind w:left="2520" w:hanging="360"/>
      </w:pPr>
    </w:lvl>
    <w:lvl w:ilvl="4" w:tplc="4394FEF4" w:tentative="1">
      <w:start w:val="1"/>
      <w:numFmt w:val="lowerLetter"/>
      <w:lvlText w:val="%5."/>
      <w:lvlJc w:val="left"/>
      <w:pPr>
        <w:ind w:left="3240" w:hanging="360"/>
      </w:pPr>
    </w:lvl>
    <w:lvl w:ilvl="5" w:tplc="9042ABAC" w:tentative="1">
      <w:start w:val="1"/>
      <w:numFmt w:val="lowerRoman"/>
      <w:lvlText w:val="%6."/>
      <w:lvlJc w:val="right"/>
      <w:pPr>
        <w:ind w:left="3960" w:hanging="180"/>
      </w:pPr>
    </w:lvl>
    <w:lvl w:ilvl="6" w:tplc="96DE62D6" w:tentative="1">
      <w:start w:val="1"/>
      <w:numFmt w:val="decimal"/>
      <w:lvlText w:val="%7."/>
      <w:lvlJc w:val="left"/>
      <w:pPr>
        <w:ind w:left="4680" w:hanging="360"/>
      </w:pPr>
    </w:lvl>
    <w:lvl w:ilvl="7" w:tplc="135896A0" w:tentative="1">
      <w:start w:val="1"/>
      <w:numFmt w:val="lowerLetter"/>
      <w:lvlText w:val="%8."/>
      <w:lvlJc w:val="left"/>
      <w:pPr>
        <w:ind w:left="5400" w:hanging="360"/>
      </w:pPr>
    </w:lvl>
    <w:lvl w:ilvl="8" w:tplc="1BB0841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E66B5CE">
      <w:start w:val="1"/>
      <w:numFmt w:val="bullet"/>
      <w:lvlText w:val=""/>
      <w:lvlJc w:val="left"/>
      <w:pPr>
        <w:tabs>
          <w:tab w:val="num" w:pos="720"/>
        </w:tabs>
        <w:ind w:left="720" w:hanging="360"/>
      </w:pPr>
      <w:rPr>
        <w:rFonts w:ascii="Symbol" w:hAnsi="Symbol"/>
      </w:rPr>
    </w:lvl>
    <w:lvl w:ilvl="1" w:tplc="3AB47314">
      <w:start w:val="1"/>
      <w:numFmt w:val="bullet"/>
      <w:lvlText w:val="o"/>
      <w:lvlJc w:val="left"/>
      <w:pPr>
        <w:tabs>
          <w:tab w:val="num" w:pos="1440"/>
        </w:tabs>
        <w:ind w:left="1440" w:hanging="360"/>
      </w:pPr>
      <w:rPr>
        <w:rFonts w:ascii="Courier New" w:hAnsi="Courier New"/>
      </w:rPr>
    </w:lvl>
    <w:lvl w:ilvl="2" w:tplc="47EA3A16">
      <w:start w:val="1"/>
      <w:numFmt w:val="bullet"/>
      <w:lvlText w:val=""/>
      <w:lvlJc w:val="left"/>
      <w:pPr>
        <w:tabs>
          <w:tab w:val="num" w:pos="2160"/>
        </w:tabs>
        <w:ind w:left="2160" w:hanging="360"/>
      </w:pPr>
      <w:rPr>
        <w:rFonts w:ascii="Wingdings" w:hAnsi="Wingdings"/>
      </w:rPr>
    </w:lvl>
    <w:lvl w:ilvl="3" w:tplc="B7ACCF60">
      <w:start w:val="1"/>
      <w:numFmt w:val="bullet"/>
      <w:lvlText w:val=""/>
      <w:lvlJc w:val="left"/>
      <w:pPr>
        <w:tabs>
          <w:tab w:val="num" w:pos="2880"/>
        </w:tabs>
        <w:ind w:left="2880" w:hanging="360"/>
      </w:pPr>
      <w:rPr>
        <w:rFonts w:ascii="Symbol" w:hAnsi="Symbol"/>
      </w:rPr>
    </w:lvl>
    <w:lvl w:ilvl="4" w:tplc="3208AA9C">
      <w:start w:val="1"/>
      <w:numFmt w:val="bullet"/>
      <w:lvlText w:val="o"/>
      <w:lvlJc w:val="left"/>
      <w:pPr>
        <w:tabs>
          <w:tab w:val="num" w:pos="3600"/>
        </w:tabs>
        <w:ind w:left="3600" w:hanging="360"/>
      </w:pPr>
      <w:rPr>
        <w:rFonts w:ascii="Courier New" w:hAnsi="Courier New"/>
      </w:rPr>
    </w:lvl>
    <w:lvl w:ilvl="5" w:tplc="A7CA8E50">
      <w:start w:val="1"/>
      <w:numFmt w:val="bullet"/>
      <w:lvlText w:val=""/>
      <w:lvlJc w:val="left"/>
      <w:pPr>
        <w:tabs>
          <w:tab w:val="num" w:pos="4320"/>
        </w:tabs>
        <w:ind w:left="4320" w:hanging="360"/>
      </w:pPr>
      <w:rPr>
        <w:rFonts w:ascii="Wingdings" w:hAnsi="Wingdings"/>
      </w:rPr>
    </w:lvl>
    <w:lvl w:ilvl="6" w:tplc="10EEFEDA">
      <w:start w:val="1"/>
      <w:numFmt w:val="bullet"/>
      <w:lvlText w:val=""/>
      <w:lvlJc w:val="left"/>
      <w:pPr>
        <w:tabs>
          <w:tab w:val="num" w:pos="5040"/>
        </w:tabs>
        <w:ind w:left="5040" w:hanging="360"/>
      </w:pPr>
      <w:rPr>
        <w:rFonts w:ascii="Symbol" w:hAnsi="Symbol"/>
      </w:rPr>
    </w:lvl>
    <w:lvl w:ilvl="7" w:tplc="BF78F3DC">
      <w:start w:val="1"/>
      <w:numFmt w:val="bullet"/>
      <w:lvlText w:val="o"/>
      <w:lvlJc w:val="left"/>
      <w:pPr>
        <w:tabs>
          <w:tab w:val="num" w:pos="5760"/>
        </w:tabs>
        <w:ind w:left="5760" w:hanging="360"/>
      </w:pPr>
      <w:rPr>
        <w:rFonts w:ascii="Courier New" w:hAnsi="Courier New"/>
      </w:rPr>
    </w:lvl>
    <w:lvl w:ilvl="8" w:tplc="E1344A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A8"/>
    <w:rsid w:val="001C2C67"/>
    <w:rsid w:val="007A1CA8"/>
    <w:rsid w:val="00A1493E"/>
    <w:rsid w:val="00AD3429"/>
    <w:rsid w:val="00B551AB"/>
    <w:rsid w:val="00C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C4005"/>
  <w15:docId w15:val="{5CA711C6-7550-40F6-B58B-FA5C1F9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Emphase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Emphaseple">
    <w:name w:val="Subtle Emphasis"/>
    <w:uiPriority w:val="99"/>
    <w:semiHidden/>
    <w:qFormat/>
    <w:rsid w:val="009D0EBF"/>
    <w:rPr>
      <w:i/>
      <w:iCs/>
      <w:color w:val="808080"/>
      <w:lang w:val="en-GB"/>
    </w:rPr>
  </w:style>
  <w:style w:type="character" w:styleId="Rfrencepl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5643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2136</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2018-10-29T09:58:00Z</dcterms:created>
  <dcterms:modified xsi:type="dcterms:W3CDTF">2018-10-29T11:24:00Z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G/TBT/N/USA/1026/Rev.1</vt:lpwstr>
  </property>
</Properties>
</file>