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2654D" w:rsidP="008F3FE4">
      <w:pPr>
        <w:pStyle w:val="Titre"/>
        <w:spacing w:before="240"/>
        <w:rPr>
          <w:caps w:val="0"/>
          <w:kern w:val="0"/>
        </w:rPr>
      </w:pPr>
      <w:r w:rsidRPr="002F6A28">
        <w:rPr>
          <w:caps w:val="0"/>
          <w:kern w:val="0"/>
        </w:rPr>
        <w:t>NOTIFICATION</w:t>
      </w:r>
    </w:p>
    <w:p w:rsidR="009239F7" w:rsidRPr="002F6A28" w:rsidRDefault="0052654D" w:rsidP="002F6A28">
      <w:pPr>
        <w:jc w:val="center"/>
      </w:pPr>
      <w:r w:rsidRPr="002F6A28">
        <w:t>The following notification is being circulated in accordance with Article 10.6</w:t>
      </w:r>
    </w:p>
    <w:p w:rsidR="009239F7" w:rsidRPr="002F6A28" w:rsidRDefault="0044164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A47C5" w:rsidTr="0069259F">
        <w:tc>
          <w:tcPr>
            <w:tcW w:w="713" w:type="dxa"/>
            <w:tcBorders>
              <w:bottom w:val="single" w:sz="6" w:space="0" w:color="auto"/>
            </w:tcBorders>
            <w:shd w:val="clear" w:color="auto" w:fill="auto"/>
          </w:tcPr>
          <w:p w:rsidR="00F85C99" w:rsidRPr="002F6A28" w:rsidRDefault="0052654D" w:rsidP="0052654D">
            <w:pPr>
              <w:spacing w:before="120" w:after="120"/>
            </w:pPr>
            <w:r w:rsidRPr="002F6A28">
              <w:rPr>
                <w:b/>
              </w:rPr>
              <w:t>1.</w:t>
            </w:r>
          </w:p>
        </w:tc>
        <w:tc>
          <w:tcPr>
            <w:tcW w:w="8546" w:type="dxa"/>
            <w:tcBorders>
              <w:bottom w:val="single" w:sz="6" w:space="0" w:color="auto"/>
            </w:tcBorders>
            <w:shd w:val="clear" w:color="auto" w:fill="auto"/>
          </w:tcPr>
          <w:p w:rsidR="00F85C99" w:rsidRPr="002F6A28" w:rsidRDefault="0052654D" w:rsidP="0052654D">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52654D" w:rsidP="0052654D">
            <w:pPr>
              <w:spacing w:after="120"/>
            </w:pPr>
            <w:r w:rsidRPr="002F6A28">
              <w:rPr>
                <w:b/>
              </w:rPr>
              <w:t>If applicable, name of local government involved (Article 3.2 and 7.2):</w:t>
            </w:r>
            <w:r w:rsidRPr="002F6A28">
              <w:t xml:space="preserve"> </w:t>
            </w:r>
            <w:bookmarkStart w:id="1" w:name="sps1b"/>
            <w:bookmarkEnd w:id="1"/>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52654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2654D" w:rsidP="0052654D">
            <w:pPr>
              <w:spacing w:before="120" w:after="120"/>
            </w:pPr>
            <w:r w:rsidRPr="002F6A28">
              <w:rPr>
                <w:b/>
              </w:rPr>
              <w:t xml:space="preserve">Agency responsible: </w:t>
            </w:r>
            <w:r>
              <w:t>Food and Drug Administration (FDA), Health and Human Services (HHS) [1436]</w:t>
            </w:r>
            <w:bookmarkStart w:id="2" w:name="sps2a"/>
            <w:bookmarkEnd w:id="2"/>
          </w:p>
          <w:p w:rsidR="00704D70" w:rsidRDefault="0052654D" w:rsidP="0052654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2654D" w:rsidP="0052654D">
            <w:pPr>
              <w:spacing w:after="120"/>
            </w:pPr>
            <w:r>
              <w:t xml:space="preserve">Please submit comments to: USA WTO TBT Enquiry Point, Email: </w:t>
            </w:r>
            <w:hyperlink r:id="rId7" w:history="1">
              <w:r>
                <w:rPr>
                  <w:color w:val="0000FF"/>
                  <w:u w:val="single"/>
                </w:rPr>
                <w:t>usatbtep@nist.gov</w:t>
              </w:r>
            </w:hyperlink>
            <w:bookmarkStart w:id="3" w:name="sps4a"/>
            <w:bookmarkEnd w:id="3"/>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 xml:space="preserve">Notified under Article 2.9.2 </w:t>
            </w:r>
            <w:proofErr w:type="gramStart"/>
            <w:r w:rsidRPr="002F6A28">
              <w:rPr>
                <w:b/>
              </w:rPr>
              <w:t>[</w:t>
            </w:r>
            <w:r w:rsidR="00704D70" w:rsidRPr="002F6A28">
              <w:rPr>
                <w:b/>
              </w:rPr>
              <w:t> </w:t>
            </w:r>
            <w:r w:rsidRPr="002F6A28">
              <w:rPr>
                <w:b/>
              </w:rPr>
              <w:t>]</w:t>
            </w:r>
            <w:proofErr w:type="gramEnd"/>
            <w:r w:rsidRPr="002F6A28">
              <w:rPr>
                <w:b/>
              </w:rPr>
              <w:t>, 2.10.1 [</w:t>
            </w:r>
            <w:bookmarkStart w:id="4" w:name="tbt3c"/>
            <w:r w:rsidR="00704D70" w:rsidRPr="002F6A28">
              <w:rPr>
                <w:b/>
              </w:rPr>
              <w:t> </w:t>
            </w:r>
            <w:r w:rsidR="00704D70">
              <w:rPr>
                <w:b/>
              </w:rPr>
              <w:t>], 5.6.2 [</w:t>
            </w:r>
            <w:r w:rsidRPr="002F6A28">
              <w:rPr>
                <w:b/>
              </w:rPr>
              <w:t>X</w:t>
            </w:r>
            <w:bookmarkEnd w:id="4"/>
            <w:r w:rsidRPr="002F6A28">
              <w:rPr>
                <w:b/>
              </w:rPr>
              <w:t>], 5.7.1 [</w:t>
            </w:r>
            <w:r w:rsidR="00704D70" w:rsidRPr="002F6A28">
              <w:rPr>
                <w:b/>
              </w:rPr>
              <w:t> </w:t>
            </w:r>
            <w:r w:rsidRPr="002F6A28">
              <w:rPr>
                <w:b/>
              </w:rPr>
              <w:t>], other:</w:t>
            </w:r>
            <w:bookmarkStart w:id="5" w:name="tbt3e"/>
            <w:bookmarkEnd w:id="5"/>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8F3FE4">
            <w:pPr>
              <w:spacing w:before="80" w:after="80"/>
            </w:pPr>
            <w:r w:rsidRPr="002F6A28">
              <w:rPr>
                <w:b/>
              </w:rPr>
              <w:t>4.</w:t>
            </w:r>
          </w:p>
        </w:tc>
        <w:tc>
          <w:tcPr>
            <w:tcW w:w="8546" w:type="dxa"/>
            <w:tcBorders>
              <w:top w:val="single" w:sz="6" w:space="0" w:color="auto"/>
              <w:bottom w:val="single" w:sz="6" w:space="0" w:color="auto"/>
            </w:tcBorders>
            <w:shd w:val="clear" w:color="auto" w:fill="auto"/>
          </w:tcPr>
          <w:p w:rsidR="00FA47C5" w:rsidRDefault="0052654D" w:rsidP="008F3FE4">
            <w:pPr>
              <w:spacing w:before="80" w:after="8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Ultrasound </w:t>
            </w:r>
            <w:proofErr w:type="spellStart"/>
            <w:r>
              <w:t>cyclodestructive</w:t>
            </w:r>
            <w:proofErr w:type="spellEnd"/>
            <w:r>
              <w:t xml:space="preserve"> device</w:t>
            </w:r>
            <w:r w:rsidR="00C326D5">
              <w:t xml:space="preserve">; </w:t>
            </w:r>
            <w:r>
              <w:t>Quality (ICS 03.120), Medical equipment (ICS 11.040).</w:t>
            </w:r>
            <w:bookmarkStart w:id="6" w:name="sps3a"/>
            <w:bookmarkEnd w:id="6"/>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8F3FE4">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2654D" w:rsidP="008F3FE4">
            <w:pPr>
              <w:spacing w:before="80" w:after="80"/>
            </w:pPr>
            <w:r w:rsidRPr="002F6A28">
              <w:rPr>
                <w:b/>
              </w:rPr>
              <w:t xml:space="preserve">Title, number of pages and language(s) of the notified document: </w:t>
            </w:r>
            <w:r>
              <w:t xml:space="preserve">Ophthalmic Devices; Reclassification of Ultrasound </w:t>
            </w:r>
            <w:proofErr w:type="spellStart"/>
            <w:r>
              <w:t>Cyclodestructive</w:t>
            </w:r>
            <w:proofErr w:type="spellEnd"/>
            <w:r>
              <w:t xml:space="preserve"> Device (6 page(s), in English)</w:t>
            </w:r>
            <w:bookmarkStart w:id="7" w:name="sps5a"/>
            <w:bookmarkStart w:id="8" w:name="sps5b"/>
            <w:bookmarkEnd w:id="7"/>
            <w:bookmarkEnd w:id="8"/>
            <w:r w:rsidR="00704D70" w:rsidRPr="002F6A28">
              <w:t xml:space="preserve"> </w:t>
            </w:r>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 xml:space="preserve">Description of content: </w:t>
            </w:r>
            <w:r>
              <w:t xml:space="preserve">The Food and Drug Administration (FDA) is issuing this proposed order to reclassify the ultrasound </w:t>
            </w:r>
            <w:proofErr w:type="spellStart"/>
            <w:r>
              <w:t>cyclodestructive</w:t>
            </w:r>
            <w:proofErr w:type="spellEnd"/>
            <w:r>
              <w:t xml:space="preserve"> device, a </w:t>
            </w:r>
            <w:proofErr w:type="spellStart"/>
            <w:r>
              <w:t>postamendments</w:t>
            </w:r>
            <w:proofErr w:type="spellEnd"/>
            <w:r>
              <w:t xml:space="preserve"> class III device (regulated under product code </w:t>
            </w:r>
            <w:proofErr w:type="spellStart"/>
            <w:r>
              <w:t>LZR</w:t>
            </w:r>
            <w:proofErr w:type="spellEnd"/>
            <w:r>
              <w:t>), into class II (special controls), subject to premarket notification. FDA is also identifying the proposed special controls that the Agency believes are necessary to provide a reasonable assurance of safety and effectiveness of the device. FDA is proposing this reclassification on its own initiative based on new information. If finalized, this order will reclassify these devices from class III to class II (special controls) and reduce regulatory burdens as these types of devices will no longer be required to submit a premarket approval application (PMA) but can instead submit a less burdensome premarket notification (510(k)) before marketing their device.</w:t>
            </w:r>
            <w:bookmarkStart w:id="9" w:name="sps6a"/>
            <w:bookmarkEnd w:id="9"/>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 xml:space="preserve">Objective and rationale, including the nature of urgent problems where applicable: </w:t>
            </w:r>
            <w:r>
              <w:t>Consumer information, labelling; Protection of human health or safety</w:t>
            </w:r>
            <w:bookmarkStart w:id="10" w:name="sps7f"/>
            <w:bookmarkEnd w:id="10"/>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2654D" w:rsidP="008F3FE4">
            <w:pPr>
              <w:spacing w:before="80" w:after="80"/>
            </w:pPr>
            <w:r w:rsidRPr="002F6A28">
              <w:rPr>
                <w:b/>
              </w:rPr>
              <w:t>Relevant documents:</w:t>
            </w:r>
            <w:r w:rsidRPr="002F6A28">
              <w:t xml:space="preserve"> </w:t>
            </w:r>
            <w:r>
              <w:t>83 Federal Register (FR) 48403, 25 September 2018; Title 21 Code of Federal Regulations (CFR) Part 886.</w:t>
            </w:r>
            <w:bookmarkStart w:id="11" w:name="sps9a"/>
            <w:bookmarkEnd w:id="11"/>
            <w:r w:rsidRPr="002F6A28">
              <w:rPr>
                <w:bCs/>
              </w:rPr>
              <w:t xml:space="preserve"> </w:t>
            </w:r>
            <w:bookmarkStart w:id="12" w:name="sps9b"/>
            <w:bookmarkEnd w:id="12"/>
          </w:p>
        </w:tc>
      </w:tr>
      <w:tr w:rsidR="00FA47C5" w:rsidTr="0069259F">
        <w:tc>
          <w:tcPr>
            <w:tcW w:w="713" w:type="dxa"/>
            <w:tcBorders>
              <w:top w:val="single" w:sz="6" w:space="0" w:color="auto"/>
              <w:bottom w:val="single" w:sz="6" w:space="0" w:color="auto"/>
            </w:tcBorders>
            <w:shd w:val="clear" w:color="auto" w:fill="auto"/>
          </w:tcPr>
          <w:p w:rsidR="00EE3A11" w:rsidRPr="002F6A28" w:rsidRDefault="0052654D" w:rsidP="008F3FE4">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2654D" w:rsidP="008F3FE4">
            <w:pPr>
              <w:spacing w:before="80" w:after="80"/>
            </w:pPr>
            <w:r w:rsidRPr="002F6A28">
              <w:rPr>
                <w:b/>
              </w:rPr>
              <w:t>Proposed date of adoption:</w:t>
            </w:r>
            <w:bookmarkStart w:id="13" w:name="sps10b"/>
            <w:r w:rsidR="00704D70" w:rsidRPr="002F6A28">
              <w:rPr>
                <w:b/>
              </w:rPr>
              <w:t xml:space="preserve"> </w:t>
            </w:r>
            <w:r w:rsidRPr="002F6A28">
              <w:t>To be determined</w:t>
            </w:r>
            <w:bookmarkEnd w:id="13"/>
          </w:p>
          <w:p w:rsidR="00EE3A11" w:rsidRPr="002F6A28" w:rsidRDefault="0052654D" w:rsidP="0052654D">
            <w:pPr>
              <w:spacing w:after="120"/>
            </w:pPr>
            <w:r w:rsidRPr="002F6A28">
              <w:rPr>
                <w:b/>
              </w:rPr>
              <w:t>Proposed date of entry into force:</w:t>
            </w:r>
            <w:bookmarkStart w:id="14" w:name="sps11b"/>
            <w:r w:rsidR="00704D70" w:rsidRPr="002F6A28">
              <w:rPr>
                <w:b/>
              </w:rPr>
              <w:t xml:space="preserve"> </w:t>
            </w:r>
            <w:r w:rsidRPr="002F6A28">
              <w:t>To be determined</w:t>
            </w:r>
            <w:bookmarkEnd w:id="14"/>
          </w:p>
        </w:tc>
      </w:tr>
      <w:tr w:rsidR="00FA47C5" w:rsidTr="0069259F">
        <w:tc>
          <w:tcPr>
            <w:tcW w:w="713" w:type="dxa"/>
            <w:tcBorders>
              <w:top w:val="single" w:sz="6" w:space="0" w:color="auto"/>
              <w:bottom w:val="single" w:sz="6" w:space="0" w:color="auto"/>
            </w:tcBorders>
            <w:shd w:val="clear" w:color="auto" w:fill="auto"/>
          </w:tcPr>
          <w:p w:rsidR="00F85C99" w:rsidRPr="002F6A28" w:rsidRDefault="0052654D" w:rsidP="008F3FE4">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2654D" w:rsidP="008F3FE4">
            <w:pPr>
              <w:spacing w:before="80" w:after="80"/>
            </w:pPr>
            <w:r w:rsidRPr="002F6A28">
              <w:rPr>
                <w:b/>
              </w:rPr>
              <w:t xml:space="preserve">Final date for comments: </w:t>
            </w:r>
            <w:r>
              <w:t>26 November 2018</w:t>
            </w:r>
            <w:bookmarkStart w:id="15" w:name="sps12a"/>
            <w:bookmarkEnd w:id="15"/>
          </w:p>
        </w:tc>
      </w:tr>
      <w:tr w:rsidR="00FA47C5" w:rsidTr="0069259F">
        <w:tc>
          <w:tcPr>
            <w:tcW w:w="713" w:type="dxa"/>
            <w:tcBorders>
              <w:top w:val="single" w:sz="6" w:space="0" w:color="auto"/>
            </w:tcBorders>
            <w:shd w:val="clear" w:color="auto" w:fill="auto"/>
          </w:tcPr>
          <w:p w:rsidR="00F85C99" w:rsidRPr="002F6A28" w:rsidRDefault="0052654D" w:rsidP="008F3FE4">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52654D" w:rsidP="008F3FE4">
            <w:pPr>
              <w:spacing w:before="80" w:after="8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F85C99" w:rsidRPr="002F6A28" w:rsidRDefault="00441649" w:rsidP="00E969D2">
            <w:pPr>
              <w:keepNext/>
              <w:keepLines/>
              <w:spacing w:after="120"/>
              <w:jc w:val="left"/>
            </w:pPr>
            <w:hyperlink r:id="rId8" w:tgtFrame="_blank" w:history="1">
              <w:r w:rsidR="0052654D">
                <w:rPr>
                  <w:color w:val="0000FF"/>
                  <w:u w:val="single"/>
                </w:rPr>
                <w:t>https://members.wto.org/crnattachments/2018/TBT/USA/18_5716_00_e.pdf</w:t>
              </w:r>
            </w:hyperlink>
            <w:bookmarkStart w:id="17" w:name="sps13c"/>
            <w:bookmarkEnd w:id="17"/>
          </w:p>
        </w:tc>
      </w:tr>
    </w:tbl>
    <w:p w:rsidR="00EE3A11" w:rsidRPr="002F6A28" w:rsidRDefault="00441649" w:rsidP="002F6A28"/>
    <w:sectPr w:rsidR="00EE3A11" w:rsidRPr="002F6A28" w:rsidSect="00704D7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CC2" w:rsidRDefault="0052654D">
      <w:r>
        <w:separator/>
      </w:r>
    </w:p>
  </w:endnote>
  <w:endnote w:type="continuationSeparator" w:id="0">
    <w:p w:rsidR="003F7CC2" w:rsidRDefault="0052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4D70" w:rsidRDefault="00704D70" w:rsidP="00704D7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4D70" w:rsidRDefault="00704D70" w:rsidP="00704D7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2654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CC2" w:rsidRDefault="0052654D">
      <w:r>
        <w:separator/>
      </w:r>
    </w:p>
  </w:footnote>
  <w:footnote w:type="continuationSeparator" w:id="0">
    <w:p w:rsidR="003F7CC2" w:rsidRDefault="0052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70" w:rsidRPr="00704D70" w:rsidRDefault="00704D70" w:rsidP="00704D70">
    <w:pPr>
      <w:pStyle w:val="En-tte"/>
      <w:pBdr>
        <w:bottom w:val="single" w:sz="4" w:space="1" w:color="auto"/>
      </w:pBdr>
      <w:tabs>
        <w:tab w:val="clear" w:pos="4513"/>
        <w:tab w:val="clear" w:pos="9027"/>
      </w:tabs>
      <w:jc w:val="center"/>
    </w:pPr>
    <w:r w:rsidRPr="00704D70">
      <w:t>G/TBT/N/USA/1412</w:t>
    </w:r>
  </w:p>
  <w:p w:rsidR="00704D70" w:rsidRPr="00704D70" w:rsidRDefault="00704D70" w:rsidP="00704D70">
    <w:pPr>
      <w:pStyle w:val="En-tte"/>
      <w:pBdr>
        <w:bottom w:val="single" w:sz="4" w:space="1" w:color="auto"/>
      </w:pBdr>
      <w:tabs>
        <w:tab w:val="clear" w:pos="4513"/>
        <w:tab w:val="clear" w:pos="9027"/>
      </w:tabs>
      <w:jc w:val="center"/>
    </w:pPr>
  </w:p>
  <w:p w:rsidR="00704D70" w:rsidRPr="00704D70" w:rsidRDefault="00704D70" w:rsidP="00704D70">
    <w:pPr>
      <w:pStyle w:val="En-tte"/>
      <w:pBdr>
        <w:bottom w:val="single" w:sz="4" w:space="1" w:color="auto"/>
      </w:pBdr>
      <w:tabs>
        <w:tab w:val="clear" w:pos="4513"/>
        <w:tab w:val="clear" w:pos="9027"/>
      </w:tabs>
      <w:jc w:val="center"/>
    </w:pPr>
    <w:r w:rsidRPr="00704D70">
      <w:t xml:space="preserve">- </w:t>
    </w:r>
    <w:r w:rsidRPr="00704D70">
      <w:fldChar w:fldCharType="begin"/>
    </w:r>
    <w:r w:rsidRPr="00704D70">
      <w:instrText xml:space="preserve"> PAGE </w:instrText>
    </w:r>
    <w:r w:rsidRPr="00704D70">
      <w:fldChar w:fldCharType="separate"/>
    </w:r>
    <w:r w:rsidR="008F3FE4">
      <w:rPr>
        <w:noProof/>
      </w:rPr>
      <w:t>2</w:t>
    </w:r>
    <w:r w:rsidRPr="00704D70">
      <w:fldChar w:fldCharType="end"/>
    </w:r>
    <w:r w:rsidRPr="00704D70">
      <w:t xml:space="preserve"> -</w:t>
    </w:r>
  </w:p>
  <w:p w:rsidR="009239F7" w:rsidRPr="00704D70" w:rsidRDefault="00441649" w:rsidP="00704D7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70" w:rsidRPr="00704D70" w:rsidRDefault="00704D70" w:rsidP="00704D70">
    <w:pPr>
      <w:pStyle w:val="En-tte"/>
      <w:pBdr>
        <w:bottom w:val="single" w:sz="4" w:space="1" w:color="auto"/>
      </w:pBdr>
      <w:tabs>
        <w:tab w:val="clear" w:pos="4513"/>
        <w:tab w:val="clear" w:pos="9027"/>
      </w:tabs>
      <w:jc w:val="center"/>
    </w:pPr>
    <w:r w:rsidRPr="00704D70">
      <w:t>G/TBT/N/USA/1412</w:t>
    </w:r>
  </w:p>
  <w:p w:rsidR="00704D70" w:rsidRPr="00704D70" w:rsidRDefault="00704D70" w:rsidP="00704D70">
    <w:pPr>
      <w:pStyle w:val="En-tte"/>
      <w:pBdr>
        <w:bottom w:val="single" w:sz="4" w:space="1" w:color="auto"/>
      </w:pBdr>
      <w:tabs>
        <w:tab w:val="clear" w:pos="4513"/>
        <w:tab w:val="clear" w:pos="9027"/>
      </w:tabs>
      <w:jc w:val="center"/>
    </w:pPr>
  </w:p>
  <w:p w:rsidR="00704D70" w:rsidRPr="00704D70" w:rsidRDefault="00704D70" w:rsidP="00704D70">
    <w:pPr>
      <w:pStyle w:val="En-tte"/>
      <w:pBdr>
        <w:bottom w:val="single" w:sz="4" w:space="1" w:color="auto"/>
      </w:pBdr>
      <w:tabs>
        <w:tab w:val="clear" w:pos="4513"/>
        <w:tab w:val="clear" w:pos="9027"/>
      </w:tabs>
      <w:jc w:val="center"/>
    </w:pPr>
    <w:r w:rsidRPr="00704D70">
      <w:t xml:space="preserve">- </w:t>
    </w:r>
    <w:r w:rsidRPr="00704D70">
      <w:fldChar w:fldCharType="begin"/>
    </w:r>
    <w:r w:rsidRPr="00704D70">
      <w:instrText xml:space="preserve"> PAGE </w:instrText>
    </w:r>
    <w:r w:rsidRPr="00704D70">
      <w:fldChar w:fldCharType="separate"/>
    </w:r>
    <w:r w:rsidRPr="00704D70">
      <w:rPr>
        <w:noProof/>
      </w:rPr>
      <w:t>2</w:t>
    </w:r>
    <w:r w:rsidRPr="00704D70">
      <w:fldChar w:fldCharType="end"/>
    </w:r>
    <w:r w:rsidRPr="00704D70">
      <w:t xml:space="preserve"> -</w:t>
    </w:r>
  </w:p>
  <w:p w:rsidR="009239F7" w:rsidRPr="00704D70" w:rsidRDefault="00441649" w:rsidP="00704D7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47C5" w:rsidTr="008612A9">
      <w:trPr>
        <w:trHeight w:val="240"/>
        <w:jc w:val="center"/>
      </w:trPr>
      <w:tc>
        <w:tcPr>
          <w:tcW w:w="3794" w:type="dxa"/>
          <w:shd w:val="clear" w:color="auto" w:fill="FFFFFF"/>
          <w:tcMar>
            <w:left w:w="108" w:type="dxa"/>
            <w:right w:w="108" w:type="dxa"/>
          </w:tcMar>
          <w:vAlign w:val="center"/>
        </w:tcPr>
        <w:p w:rsidR="00ED54E0" w:rsidRPr="009239F7" w:rsidRDefault="0044164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04D70" w:rsidP="00B801E9">
          <w:pPr>
            <w:jc w:val="right"/>
            <w:rPr>
              <w:b/>
              <w:color w:val="FF0000"/>
              <w:szCs w:val="16"/>
            </w:rPr>
          </w:pPr>
          <w:r>
            <w:rPr>
              <w:b/>
              <w:color w:val="FF0000"/>
              <w:szCs w:val="16"/>
            </w:rPr>
            <w:t xml:space="preserve"> </w:t>
          </w:r>
        </w:p>
      </w:tc>
    </w:tr>
    <w:bookmarkEnd w:id="18"/>
    <w:tr w:rsidR="00FA47C5" w:rsidTr="008612A9">
      <w:trPr>
        <w:trHeight w:val="213"/>
        <w:jc w:val="center"/>
      </w:trPr>
      <w:tc>
        <w:tcPr>
          <w:tcW w:w="3794" w:type="dxa"/>
          <w:vMerge w:val="restart"/>
          <w:shd w:val="clear" w:color="auto" w:fill="FFFFFF"/>
          <w:tcMar>
            <w:left w:w="0" w:type="dxa"/>
            <w:right w:w="0" w:type="dxa"/>
          </w:tcMar>
        </w:tcPr>
        <w:p w:rsidR="00ED54E0" w:rsidRPr="009239F7" w:rsidRDefault="007B0B2E" w:rsidP="00B801E9">
          <w:pPr>
            <w:jc w:val="left"/>
          </w:pPr>
          <w:r>
            <w:rPr>
              <w:noProof/>
              <w:lang w:eastAsia="en-GB"/>
            </w:rPr>
            <w:drawing>
              <wp:inline distT="0" distB="0" distL="0" distR="0">
                <wp:extent cx="2400300" cy="7143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41649" w:rsidP="00B801E9">
          <w:pPr>
            <w:jc w:val="right"/>
            <w:rPr>
              <w:b/>
              <w:szCs w:val="16"/>
            </w:rPr>
          </w:pPr>
        </w:p>
      </w:tc>
    </w:tr>
    <w:tr w:rsidR="00FA47C5" w:rsidTr="008612A9">
      <w:trPr>
        <w:trHeight w:val="868"/>
        <w:jc w:val="center"/>
      </w:trPr>
      <w:tc>
        <w:tcPr>
          <w:tcW w:w="3794" w:type="dxa"/>
          <w:vMerge/>
          <w:shd w:val="clear" w:color="auto" w:fill="FFFFFF"/>
          <w:tcMar>
            <w:left w:w="108" w:type="dxa"/>
            <w:right w:w="108" w:type="dxa"/>
          </w:tcMar>
        </w:tcPr>
        <w:p w:rsidR="00ED54E0" w:rsidRPr="009239F7" w:rsidRDefault="00441649" w:rsidP="00B801E9">
          <w:pPr>
            <w:jc w:val="left"/>
            <w:rPr>
              <w:noProof/>
              <w:lang w:eastAsia="en-GB"/>
            </w:rPr>
          </w:pPr>
        </w:p>
      </w:tc>
      <w:tc>
        <w:tcPr>
          <w:tcW w:w="5448" w:type="dxa"/>
          <w:gridSpan w:val="2"/>
          <w:shd w:val="clear" w:color="auto" w:fill="FFFFFF"/>
          <w:tcMar>
            <w:left w:w="108" w:type="dxa"/>
            <w:right w:w="108" w:type="dxa"/>
          </w:tcMar>
        </w:tcPr>
        <w:p w:rsidR="00704D70" w:rsidRDefault="00704D70" w:rsidP="00B801E9">
          <w:pPr>
            <w:jc w:val="right"/>
            <w:rPr>
              <w:b/>
              <w:szCs w:val="16"/>
            </w:rPr>
          </w:pPr>
          <w:bookmarkStart w:id="19" w:name="bmkSymbols"/>
          <w:r>
            <w:rPr>
              <w:b/>
              <w:szCs w:val="16"/>
            </w:rPr>
            <w:t>G/TBT/N/USA/1412</w:t>
          </w:r>
        </w:p>
        <w:bookmarkEnd w:id="19"/>
        <w:p w:rsidR="00ED54E0" w:rsidRPr="009239F7" w:rsidRDefault="00441649" w:rsidP="00B801E9">
          <w:pPr>
            <w:jc w:val="right"/>
            <w:rPr>
              <w:b/>
              <w:szCs w:val="16"/>
            </w:rPr>
          </w:pPr>
        </w:p>
      </w:tc>
    </w:tr>
    <w:tr w:rsidR="00FA47C5" w:rsidTr="008612A9">
      <w:trPr>
        <w:trHeight w:val="240"/>
        <w:jc w:val="center"/>
      </w:trPr>
      <w:tc>
        <w:tcPr>
          <w:tcW w:w="3794" w:type="dxa"/>
          <w:vMerge/>
          <w:shd w:val="clear" w:color="auto" w:fill="FFFFFF"/>
          <w:tcMar>
            <w:left w:w="108" w:type="dxa"/>
            <w:right w:w="108" w:type="dxa"/>
          </w:tcMar>
          <w:vAlign w:val="center"/>
        </w:tcPr>
        <w:p w:rsidR="00ED54E0" w:rsidRPr="009239F7" w:rsidRDefault="00441649" w:rsidP="00B801E9"/>
      </w:tc>
      <w:tc>
        <w:tcPr>
          <w:tcW w:w="5448" w:type="dxa"/>
          <w:gridSpan w:val="2"/>
          <w:shd w:val="clear" w:color="auto" w:fill="FFFFFF"/>
          <w:tcMar>
            <w:left w:w="108" w:type="dxa"/>
            <w:right w:w="108" w:type="dxa"/>
          </w:tcMar>
          <w:vAlign w:val="center"/>
        </w:tcPr>
        <w:p w:rsidR="00ED54E0" w:rsidRPr="009239F7" w:rsidRDefault="00441649" w:rsidP="00B801E9">
          <w:pPr>
            <w:jc w:val="right"/>
            <w:rPr>
              <w:szCs w:val="16"/>
            </w:rPr>
          </w:pPr>
          <w:bookmarkStart w:id="20" w:name="spsDateDistribution"/>
          <w:bookmarkStart w:id="21" w:name="bmkDate"/>
          <w:bookmarkEnd w:id="20"/>
          <w:bookmarkEnd w:id="21"/>
          <w:r>
            <w:rPr>
              <w:szCs w:val="16"/>
            </w:rPr>
            <w:t xml:space="preserve">5 November </w:t>
          </w:r>
          <w:r>
            <w:rPr>
              <w:szCs w:val="16"/>
            </w:rPr>
            <w:t>2018</w:t>
          </w:r>
          <w:bookmarkStart w:id="22" w:name="_GoBack"/>
          <w:bookmarkEnd w:id="22"/>
        </w:p>
      </w:tc>
    </w:tr>
    <w:tr w:rsidR="00FA47C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654D" w:rsidP="0097650D">
          <w:pPr>
            <w:jc w:val="left"/>
            <w:rPr>
              <w:b/>
            </w:rPr>
          </w:pPr>
          <w:bookmarkStart w:id="23" w:name="bmkSerial"/>
          <w:r w:rsidRPr="002F6A28">
            <w:rPr>
              <w:color w:val="FF0000"/>
              <w:szCs w:val="16"/>
            </w:rPr>
            <w:t>(</w:t>
          </w:r>
          <w:bookmarkStart w:id="24" w:name="spsSerialNumber"/>
          <w:bookmarkEnd w:id="24"/>
          <w:r w:rsidR="00441649">
            <w:rPr>
              <w:color w:val="FF0000"/>
              <w:szCs w:val="16"/>
            </w:rPr>
            <w:t>18-6926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2654D"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4164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41649">
            <w:rPr>
              <w:bCs/>
              <w:noProof/>
              <w:szCs w:val="16"/>
            </w:rPr>
            <w:t>1</w:t>
          </w:r>
          <w:r w:rsidRPr="002F6A28">
            <w:rPr>
              <w:bCs/>
              <w:szCs w:val="16"/>
            </w:rPr>
            <w:fldChar w:fldCharType="end"/>
          </w:r>
          <w:bookmarkEnd w:id="25"/>
        </w:p>
      </w:tc>
    </w:tr>
    <w:tr w:rsidR="00FA47C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04D7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04D70" w:rsidP="00B801E9">
          <w:pPr>
            <w:jc w:val="right"/>
            <w:rPr>
              <w:bCs/>
              <w:szCs w:val="18"/>
            </w:rPr>
          </w:pPr>
          <w:bookmarkStart w:id="27" w:name="bmkLanguage"/>
          <w:r>
            <w:rPr>
              <w:bCs/>
              <w:szCs w:val="18"/>
            </w:rPr>
            <w:t>Original: English</w:t>
          </w:r>
          <w:bookmarkEnd w:id="27"/>
        </w:p>
      </w:tc>
    </w:tr>
  </w:tbl>
  <w:p w:rsidR="00ED54E0" w:rsidRPr="002F6A28" w:rsidRDefault="004416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AA014A">
      <w:start w:val="1"/>
      <w:numFmt w:val="decimal"/>
      <w:pStyle w:val="SummaryText"/>
      <w:lvlText w:val="%1."/>
      <w:lvlJc w:val="left"/>
      <w:pPr>
        <w:ind w:left="360" w:hanging="360"/>
      </w:pPr>
    </w:lvl>
    <w:lvl w:ilvl="1" w:tplc="AFE6AD86" w:tentative="1">
      <w:start w:val="1"/>
      <w:numFmt w:val="lowerLetter"/>
      <w:lvlText w:val="%2."/>
      <w:lvlJc w:val="left"/>
      <w:pPr>
        <w:ind w:left="1080" w:hanging="360"/>
      </w:pPr>
    </w:lvl>
    <w:lvl w:ilvl="2" w:tplc="770A4A1A" w:tentative="1">
      <w:start w:val="1"/>
      <w:numFmt w:val="lowerRoman"/>
      <w:lvlText w:val="%3."/>
      <w:lvlJc w:val="right"/>
      <w:pPr>
        <w:ind w:left="1800" w:hanging="180"/>
      </w:pPr>
    </w:lvl>
    <w:lvl w:ilvl="3" w:tplc="3A901C12" w:tentative="1">
      <w:start w:val="1"/>
      <w:numFmt w:val="decimal"/>
      <w:lvlText w:val="%4."/>
      <w:lvlJc w:val="left"/>
      <w:pPr>
        <w:ind w:left="2520" w:hanging="360"/>
      </w:pPr>
    </w:lvl>
    <w:lvl w:ilvl="4" w:tplc="63D8ABE2" w:tentative="1">
      <w:start w:val="1"/>
      <w:numFmt w:val="lowerLetter"/>
      <w:lvlText w:val="%5."/>
      <w:lvlJc w:val="left"/>
      <w:pPr>
        <w:ind w:left="3240" w:hanging="360"/>
      </w:pPr>
    </w:lvl>
    <w:lvl w:ilvl="5" w:tplc="9C54DAE8" w:tentative="1">
      <w:start w:val="1"/>
      <w:numFmt w:val="lowerRoman"/>
      <w:lvlText w:val="%6."/>
      <w:lvlJc w:val="right"/>
      <w:pPr>
        <w:ind w:left="3960" w:hanging="180"/>
      </w:pPr>
    </w:lvl>
    <w:lvl w:ilvl="6" w:tplc="B538BE36" w:tentative="1">
      <w:start w:val="1"/>
      <w:numFmt w:val="decimal"/>
      <w:lvlText w:val="%7."/>
      <w:lvlJc w:val="left"/>
      <w:pPr>
        <w:ind w:left="4680" w:hanging="360"/>
      </w:pPr>
    </w:lvl>
    <w:lvl w:ilvl="7" w:tplc="D6CAB6A4" w:tentative="1">
      <w:start w:val="1"/>
      <w:numFmt w:val="lowerLetter"/>
      <w:lvlText w:val="%8."/>
      <w:lvlJc w:val="left"/>
      <w:pPr>
        <w:ind w:left="5400" w:hanging="360"/>
      </w:pPr>
    </w:lvl>
    <w:lvl w:ilvl="8" w:tplc="530083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C5"/>
    <w:rsid w:val="003F7CC2"/>
    <w:rsid w:val="00441649"/>
    <w:rsid w:val="0052654D"/>
    <w:rsid w:val="00704D70"/>
    <w:rsid w:val="007B0B2E"/>
    <w:rsid w:val="008F3FE4"/>
    <w:rsid w:val="00C326D5"/>
    <w:rsid w:val="00FA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71EDE"/>
  <w15:docId w15:val="{5A9AC9CC-FBEA-4600-B897-33C0518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716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2018-11-05T11:56:00Z</dcterms:created>
  <dcterms:modified xsi:type="dcterms:W3CDTF">2018-11-05T14:56:00Z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G/TBT/N/USA/1412</vt:lpwstr>
  </property>
</Properties>
</file>