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D1DE6" w:rsidP="002F6A28">
      <w:pPr>
        <w:pStyle w:val="Titre"/>
        <w:rPr>
          <w:caps w:val="0"/>
          <w:kern w:val="0"/>
        </w:rPr>
      </w:pPr>
      <w:r w:rsidRPr="002F6A28">
        <w:rPr>
          <w:caps w:val="0"/>
          <w:kern w:val="0"/>
        </w:rPr>
        <w:t>NOTIFICATION</w:t>
      </w:r>
    </w:p>
    <w:p w:rsidR="009239F7" w:rsidRPr="002F6A28" w:rsidRDefault="002D1DE6" w:rsidP="002F6A28">
      <w:pPr>
        <w:jc w:val="center"/>
      </w:pPr>
      <w:r w:rsidRPr="002F6A28">
        <w:t>The following notification is being circulated in accordance with Article 10.6</w:t>
      </w:r>
    </w:p>
    <w:p w:rsidR="009239F7" w:rsidRPr="002F6A28" w:rsidRDefault="00FF660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C6F89" w:rsidTr="0069259F">
        <w:tc>
          <w:tcPr>
            <w:tcW w:w="713" w:type="dxa"/>
            <w:tcBorders>
              <w:bottom w:val="single" w:sz="6" w:space="0" w:color="auto"/>
            </w:tcBorders>
            <w:shd w:val="clear" w:color="auto" w:fill="auto"/>
          </w:tcPr>
          <w:p w:rsidR="00F85C99" w:rsidRPr="002F6A28" w:rsidRDefault="002D1DE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D1DE6"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2D1DE6" w:rsidP="002F6A28">
            <w:pPr>
              <w:spacing w:after="120"/>
            </w:pPr>
            <w:r w:rsidRPr="002F6A28">
              <w:rPr>
                <w:b/>
              </w:rPr>
              <w:t>If applicable, name of local government involved (Article 3.2 and 7.2):</w:t>
            </w:r>
            <w:r w:rsidRPr="002F6A28">
              <w:t xml:space="preserve"> </w:t>
            </w:r>
            <w:bookmarkStart w:id="1" w:name="sps1b"/>
            <w:bookmarkEnd w:id="1"/>
          </w:p>
        </w:tc>
      </w:tr>
      <w:tr w:rsidR="004C6F89" w:rsidTr="0069259F">
        <w:tc>
          <w:tcPr>
            <w:tcW w:w="713" w:type="dxa"/>
            <w:tcBorders>
              <w:top w:val="single" w:sz="6" w:space="0" w:color="auto"/>
              <w:bottom w:val="single" w:sz="6" w:space="0" w:color="auto"/>
            </w:tcBorders>
            <w:shd w:val="clear" w:color="auto" w:fill="auto"/>
          </w:tcPr>
          <w:p w:rsidR="00F85C99" w:rsidRPr="002F6A28" w:rsidRDefault="002D1DE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D1DE6" w:rsidP="002D1DE6">
            <w:pPr>
              <w:spacing w:before="120" w:after="120"/>
              <w:jc w:val="left"/>
            </w:pPr>
            <w:r w:rsidRPr="002F6A28">
              <w:rPr>
                <w:b/>
              </w:rPr>
              <w:t xml:space="preserve">Agency responsible: </w:t>
            </w:r>
            <w:r>
              <w:t>Rwanda Standards Board (RSB)</w:t>
            </w:r>
            <w:bookmarkStart w:id="2" w:name="sps2a"/>
            <w:bookmarkEnd w:id="2"/>
          </w:p>
          <w:p w:rsidR="002D1DE6" w:rsidRDefault="002D1DE6" w:rsidP="002D1DE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D1DE6" w:rsidP="002F6A28">
            <w:r>
              <w:t>Rwanda Standards Board</w:t>
            </w:r>
          </w:p>
          <w:p w:rsidR="004C6F89" w:rsidRDefault="002D1DE6">
            <w:r>
              <w:t xml:space="preserve">KK 15 Rd, 49 </w:t>
            </w:r>
          </w:p>
          <w:p w:rsidR="004C6F89" w:rsidRPr="00E6752B" w:rsidRDefault="002D1DE6">
            <w:pPr>
              <w:rPr>
                <w:lang w:val="fr-FR"/>
              </w:rPr>
            </w:pPr>
            <w:r w:rsidRPr="00E6752B">
              <w:rPr>
                <w:lang w:val="fr-FR"/>
              </w:rPr>
              <w:t xml:space="preserve">P.O.BOX 7099, Kigali, Rwanda </w:t>
            </w:r>
          </w:p>
          <w:p w:rsidR="004C6F89" w:rsidRPr="00E6752B" w:rsidRDefault="002D1DE6">
            <w:pPr>
              <w:rPr>
                <w:lang w:val="fr-FR"/>
              </w:rPr>
            </w:pPr>
            <w:r w:rsidRPr="00E6752B">
              <w:rPr>
                <w:lang w:val="fr-FR"/>
              </w:rPr>
              <w:t>Tel: +250 788303492</w:t>
            </w:r>
          </w:p>
          <w:p w:rsidR="004C6F89" w:rsidRDefault="002D1DE6">
            <w:r>
              <w:t xml:space="preserve">Email: </w:t>
            </w:r>
            <w:hyperlink r:id="rId7" w:history="1">
              <w:r>
                <w:rPr>
                  <w:color w:val="0000FF"/>
                  <w:u w:val="single"/>
                </w:rPr>
                <w:t>info@rsb.gov.rw</w:t>
              </w:r>
            </w:hyperlink>
            <w:r>
              <w:t xml:space="preserve"> </w:t>
            </w:r>
          </w:p>
          <w:p w:rsidR="004C6F89" w:rsidRDefault="002D1DE6">
            <w:pPr>
              <w:spacing w:after="120"/>
            </w:pPr>
            <w:r>
              <w:t xml:space="preserve">Website: </w:t>
            </w:r>
            <w:hyperlink r:id="rId8" w:history="1">
              <w:r w:rsidRPr="00ED2A9D">
                <w:rPr>
                  <w:rStyle w:val="Lienhypertexte"/>
                </w:rPr>
                <w:t>www.rsb.gov.rw</w:t>
              </w:r>
            </w:hyperlink>
            <w:bookmarkStart w:id="3" w:name="sps4a"/>
            <w:bookmarkEnd w:id="3"/>
            <w:r>
              <w:t xml:space="preserve"> </w:t>
            </w:r>
          </w:p>
        </w:tc>
      </w:tr>
      <w:tr w:rsidR="004C6F89" w:rsidTr="0069259F">
        <w:tc>
          <w:tcPr>
            <w:tcW w:w="713" w:type="dxa"/>
            <w:tcBorders>
              <w:top w:val="single" w:sz="6" w:space="0" w:color="auto"/>
              <w:bottom w:val="single" w:sz="6" w:space="0" w:color="auto"/>
            </w:tcBorders>
            <w:shd w:val="clear" w:color="auto" w:fill="auto"/>
          </w:tcPr>
          <w:p w:rsidR="00F85C99" w:rsidRPr="002F6A28" w:rsidRDefault="002D1DE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D1DE6"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4C6F89" w:rsidTr="0069259F">
        <w:tc>
          <w:tcPr>
            <w:tcW w:w="713" w:type="dxa"/>
            <w:tcBorders>
              <w:top w:val="single" w:sz="6" w:space="0" w:color="auto"/>
              <w:bottom w:val="single" w:sz="6" w:space="0" w:color="auto"/>
            </w:tcBorders>
            <w:shd w:val="clear" w:color="auto" w:fill="auto"/>
          </w:tcPr>
          <w:p w:rsidR="00F85C99" w:rsidRPr="002F6A28" w:rsidRDefault="002D1DE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6752B" w:rsidRDefault="002D1DE6" w:rsidP="002F6A28">
            <w:pPr>
              <w:spacing w:before="120" w:after="120"/>
              <w:rPr>
                <w:b/>
              </w:rPr>
            </w:pPr>
            <w:r w:rsidRPr="002F6A28">
              <w:rPr>
                <w:b/>
              </w:rPr>
              <w:t xml:space="preserve">Products covered (HS or CCCN where applicable, otherwise national tariff heading. ICS numbers may be provided in addition, where applicable): </w:t>
            </w:r>
          </w:p>
          <w:p w:rsidR="00F85C99" w:rsidRPr="002F6A28" w:rsidRDefault="002D1DE6" w:rsidP="002F6A28">
            <w:pPr>
              <w:spacing w:before="120" w:after="120"/>
            </w:pPr>
            <w:r>
              <w:t>Nuts (ICS 49.030.30).</w:t>
            </w:r>
            <w:bookmarkStart w:id="9" w:name="sps3a"/>
            <w:bookmarkEnd w:id="9"/>
          </w:p>
        </w:tc>
      </w:tr>
      <w:tr w:rsidR="004C6F89" w:rsidTr="0069259F">
        <w:tc>
          <w:tcPr>
            <w:tcW w:w="713" w:type="dxa"/>
            <w:tcBorders>
              <w:top w:val="single" w:sz="6" w:space="0" w:color="auto"/>
              <w:bottom w:val="single" w:sz="6" w:space="0" w:color="auto"/>
            </w:tcBorders>
            <w:shd w:val="clear" w:color="auto" w:fill="auto"/>
          </w:tcPr>
          <w:p w:rsidR="00F85C99" w:rsidRPr="002F6A28" w:rsidRDefault="002D1DE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D1DE6" w:rsidP="002F6A28">
            <w:pPr>
              <w:spacing w:before="120" w:after="120"/>
            </w:pPr>
            <w:r w:rsidRPr="002F6A28">
              <w:rPr>
                <w:b/>
              </w:rPr>
              <w:t xml:space="preserve">Title, number of pages and language(s) of the notified document: </w:t>
            </w:r>
            <w:r>
              <w:t>DRS 170:2018 Macadamia kernels - Specification (15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4C6F89" w:rsidTr="0069259F">
        <w:tc>
          <w:tcPr>
            <w:tcW w:w="713" w:type="dxa"/>
            <w:tcBorders>
              <w:top w:val="single" w:sz="6" w:space="0" w:color="auto"/>
              <w:bottom w:val="single" w:sz="6" w:space="0" w:color="auto"/>
            </w:tcBorders>
            <w:shd w:val="clear" w:color="auto" w:fill="auto"/>
          </w:tcPr>
          <w:p w:rsidR="00F85C99" w:rsidRPr="002F6A28" w:rsidRDefault="002D1DE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4C6F89" w:rsidRPr="002D1DE6" w:rsidRDefault="002D1DE6" w:rsidP="002D1DE6">
            <w:pPr>
              <w:spacing w:before="120" w:after="120"/>
              <w:rPr>
                <w:b/>
              </w:rPr>
            </w:pPr>
            <w:r w:rsidRPr="002F6A28">
              <w:rPr>
                <w:b/>
              </w:rPr>
              <w:t xml:space="preserve">Description of content: </w:t>
            </w:r>
            <w:r>
              <w:t>This Draft Rwanda Standard specifies the requirements, sampling and test methods for macadamia kernels of varieties (cultivars) grown from Macadamia integrifolia, Macadamia tetraphylla, Macadamia ternifolia and their hybrids.</w:t>
            </w:r>
          </w:p>
          <w:p w:rsidR="004C6F89" w:rsidRDefault="002D1DE6">
            <w:pPr>
              <w:spacing w:after="120"/>
            </w:pPr>
            <w:r>
              <w:t>This standard does not apply to macadamia kernels that are processed by salting, sugaring, flavouring or roasting or for industrial processing of macadamia product other than food.</w:t>
            </w:r>
            <w:bookmarkStart w:id="13" w:name="sps6a"/>
            <w:bookmarkEnd w:id="13"/>
          </w:p>
        </w:tc>
      </w:tr>
      <w:tr w:rsidR="004C6F89" w:rsidTr="0069259F">
        <w:tc>
          <w:tcPr>
            <w:tcW w:w="713" w:type="dxa"/>
            <w:tcBorders>
              <w:top w:val="single" w:sz="6" w:space="0" w:color="auto"/>
              <w:bottom w:val="single" w:sz="6" w:space="0" w:color="auto"/>
            </w:tcBorders>
            <w:shd w:val="clear" w:color="auto" w:fill="auto"/>
          </w:tcPr>
          <w:p w:rsidR="00F85C99" w:rsidRPr="002F6A28" w:rsidRDefault="002D1DE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D1DE6"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4C6F89" w:rsidTr="0069259F">
        <w:tc>
          <w:tcPr>
            <w:tcW w:w="713" w:type="dxa"/>
            <w:tcBorders>
              <w:top w:val="single" w:sz="6" w:space="0" w:color="auto"/>
              <w:bottom w:val="single" w:sz="6" w:space="0" w:color="auto"/>
            </w:tcBorders>
            <w:shd w:val="clear" w:color="auto" w:fill="auto"/>
          </w:tcPr>
          <w:p w:rsidR="00F85C99" w:rsidRPr="002F6A28" w:rsidRDefault="002D1DE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D1DE6" w:rsidP="002D1DE6">
            <w:pPr>
              <w:spacing w:before="120" w:after="120"/>
            </w:pPr>
            <w:r w:rsidRPr="002F6A28">
              <w:rPr>
                <w:b/>
              </w:rPr>
              <w:t>Relevant documents:</w:t>
            </w:r>
            <w:r w:rsidRPr="002F6A28">
              <w:t xml:space="preserve"> </w:t>
            </w:r>
          </w:p>
          <w:p w:rsidR="00F85C99" w:rsidRPr="002F6A28" w:rsidRDefault="002D1DE6" w:rsidP="002D1DE6">
            <w:pPr>
              <w:numPr>
                <w:ilvl w:val="0"/>
                <w:numId w:val="16"/>
              </w:numPr>
              <w:spacing w:after="120"/>
            </w:pPr>
            <w:r>
              <w:t>AOAC 999.10, Lead, Cadmium, Copper, Iron, and Zinc in foods, Atomic Absorption Spectrophotometry after microwave digestion</w:t>
            </w:r>
          </w:p>
          <w:p w:rsidR="004C6F89" w:rsidRDefault="002D1DE6" w:rsidP="002D1DE6">
            <w:pPr>
              <w:numPr>
                <w:ilvl w:val="0"/>
                <w:numId w:val="16"/>
              </w:numPr>
              <w:spacing w:after="120"/>
            </w:pPr>
            <w:r>
              <w:t>RS CAC/RCP1, Code of Practice - General Principle for food Hygiene</w:t>
            </w:r>
          </w:p>
          <w:p w:rsidR="004C6F89" w:rsidRDefault="002D1DE6" w:rsidP="002D1DE6">
            <w:pPr>
              <w:numPr>
                <w:ilvl w:val="0"/>
                <w:numId w:val="16"/>
              </w:numPr>
              <w:spacing w:after="120"/>
            </w:pPr>
            <w:r>
              <w:t>RS EAS 38, Labelling of pre-packaged foods</w:t>
            </w:r>
          </w:p>
          <w:p w:rsidR="004C6F89" w:rsidRDefault="002D1DE6" w:rsidP="002D1DE6">
            <w:pPr>
              <w:numPr>
                <w:ilvl w:val="0"/>
                <w:numId w:val="16"/>
              </w:numPr>
              <w:spacing w:after="120"/>
            </w:pPr>
            <w:r>
              <w:t>RS ISO 16050, Foodstuffs - Determination of aflatoxin B1, and the total content of aflatoxins B1, B2, G1 and G2 in Cereals, nuts and derived Products-High performance liquid chromatographic method</w:t>
            </w:r>
          </w:p>
          <w:p w:rsidR="004C6F89" w:rsidRDefault="002D1DE6" w:rsidP="002D1DE6">
            <w:pPr>
              <w:numPr>
                <w:ilvl w:val="0"/>
                <w:numId w:val="16"/>
              </w:numPr>
              <w:spacing w:after="120"/>
            </w:pPr>
            <w:r>
              <w:lastRenderedPageBreak/>
              <w:t>RS ISO 16649-2, Microbiology of food and animal feeding stuffs - Horizontal method for the enumeration of beta-glucuronidase-positive Escherichia coli - Part 2: Colony-count technique at 44 degrees C using 5-bromo-4-chloro-3-indolyl beta-D-glucuronide</w:t>
            </w:r>
          </w:p>
          <w:p w:rsidR="004C6F89" w:rsidRDefault="002D1DE6" w:rsidP="002D1DE6">
            <w:pPr>
              <w:numPr>
                <w:ilvl w:val="0"/>
                <w:numId w:val="16"/>
              </w:numPr>
              <w:spacing w:after="120"/>
            </w:pPr>
            <w:r>
              <w:t>RS ISO 4833-1, Microbiology of the food chain - Horizontal method for the enumeration of microorganisms - Part 1: Colony count at 30 degrees C by the pour plate technique</w:t>
            </w:r>
          </w:p>
          <w:p w:rsidR="004C6F89" w:rsidRDefault="002D1DE6" w:rsidP="002D1DE6">
            <w:pPr>
              <w:numPr>
                <w:ilvl w:val="0"/>
                <w:numId w:val="16"/>
              </w:numPr>
              <w:spacing w:after="120"/>
            </w:pPr>
            <w:r>
              <w:t>RS ISO 6579-1, Microbiology of the food chain - Horizontal method for the detection, enumeration and serotyping of Salmonella - Part 1: Detection of Salmonella spp.</w:t>
            </w:r>
          </w:p>
        </w:tc>
      </w:tr>
      <w:tr w:rsidR="004C6F89" w:rsidTr="0069259F">
        <w:tc>
          <w:tcPr>
            <w:tcW w:w="713" w:type="dxa"/>
            <w:tcBorders>
              <w:top w:val="single" w:sz="6" w:space="0" w:color="auto"/>
              <w:bottom w:val="single" w:sz="6" w:space="0" w:color="auto"/>
            </w:tcBorders>
            <w:shd w:val="clear" w:color="auto" w:fill="auto"/>
          </w:tcPr>
          <w:p w:rsidR="00EE3A11" w:rsidRPr="002F6A28" w:rsidRDefault="002D1DE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D1DE6" w:rsidP="002D1DE6">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2D1DE6" w:rsidP="002D1DE6">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4C6F89" w:rsidTr="0069259F">
        <w:tc>
          <w:tcPr>
            <w:tcW w:w="713" w:type="dxa"/>
            <w:tcBorders>
              <w:top w:val="single" w:sz="6" w:space="0" w:color="auto"/>
              <w:bottom w:val="single" w:sz="6" w:space="0" w:color="auto"/>
            </w:tcBorders>
            <w:shd w:val="clear" w:color="auto" w:fill="auto"/>
          </w:tcPr>
          <w:p w:rsidR="00F85C99" w:rsidRPr="002F6A28" w:rsidRDefault="002D1DE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D1DE6" w:rsidP="002F6A28">
            <w:pPr>
              <w:spacing w:before="120" w:after="120"/>
            </w:pPr>
            <w:r w:rsidRPr="002F6A28">
              <w:rPr>
                <w:b/>
              </w:rPr>
              <w:t xml:space="preserve">Final date for comments: </w:t>
            </w:r>
            <w:r>
              <w:t>60 days from notification</w:t>
            </w:r>
            <w:bookmarkStart w:id="19" w:name="sps12a"/>
            <w:bookmarkEnd w:id="19"/>
          </w:p>
        </w:tc>
      </w:tr>
      <w:tr w:rsidR="004C6F89" w:rsidTr="0069259F">
        <w:tc>
          <w:tcPr>
            <w:tcW w:w="713" w:type="dxa"/>
            <w:tcBorders>
              <w:top w:val="single" w:sz="6" w:space="0" w:color="auto"/>
            </w:tcBorders>
            <w:shd w:val="clear" w:color="auto" w:fill="auto"/>
          </w:tcPr>
          <w:p w:rsidR="00F85C99" w:rsidRPr="002F6A28" w:rsidRDefault="002D1DE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D1DE6"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E6752B" w:rsidRDefault="002D1DE6"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ED2A9D">
                <w:rPr>
                  <w:rStyle w:val="Lienhypertexte"/>
                </w:rPr>
                <w:t>www.rsb.gov.rw</w:t>
              </w:r>
            </w:hyperlink>
            <w:r>
              <w:t xml:space="preserve"> </w:t>
            </w:r>
            <w:r>
              <w:br/>
              <w:t xml:space="preserve">P.O.BOX 7099, Kigali, </w:t>
            </w:r>
            <w:r w:rsidR="00E6752B">
              <w:t>Rwanda</w:t>
            </w:r>
          </w:p>
          <w:p w:rsidR="00F85C99" w:rsidRPr="002F6A28" w:rsidRDefault="00E6752B" w:rsidP="00E969D2">
            <w:pPr>
              <w:keepNext/>
              <w:keepLines/>
              <w:spacing w:after="120"/>
              <w:jc w:val="left"/>
            </w:pPr>
            <w:hyperlink r:id="rId11" w:tgtFrame="_blank" w:history="1">
              <w:r w:rsidR="002D1DE6">
                <w:rPr>
                  <w:color w:val="0000FF"/>
                  <w:u w:val="single"/>
                </w:rPr>
                <w:t>https://members.wto.org/crnattachments/2018/TBT/RWA/18_5994_00_e.pdf</w:t>
              </w:r>
            </w:hyperlink>
            <w:bookmarkStart w:id="21" w:name="sps13c"/>
            <w:bookmarkEnd w:id="21"/>
          </w:p>
        </w:tc>
      </w:tr>
    </w:tbl>
    <w:p w:rsidR="00EE3A11" w:rsidRPr="002F6A28" w:rsidRDefault="00FF6601" w:rsidP="002F6A28"/>
    <w:sectPr w:rsidR="00EE3A11" w:rsidRPr="002F6A28" w:rsidSect="002D1DE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E87" w:rsidRDefault="002D1DE6">
      <w:r>
        <w:separator/>
      </w:r>
    </w:p>
  </w:endnote>
  <w:endnote w:type="continuationSeparator" w:id="0">
    <w:p w:rsidR="003C4E87" w:rsidRDefault="002D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D1DE6" w:rsidRDefault="002D1DE6" w:rsidP="002D1DE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D1DE6" w:rsidRDefault="002D1DE6" w:rsidP="002D1DE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D1DE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E87" w:rsidRDefault="002D1DE6">
      <w:r>
        <w:separator/>
      </w:r>
    </w:p>
  </w:footnote>
  <w:footnote w:type="continuationSeparator" w:id="0">
    <w:p w:rsidR="003C4E87" w:rsidRDefault="002D1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E6" w:rsidRPr="002D1DE6" w:rsidRDefault="002D1DE6" w:rsidP="002D1DE6">
    <w:pPr>
      <w:pStyle w:val="En-tte"/>
      <w:pBdr>
        <w:bottom w:val="single" w:sz="4" w:space="1" w:color="auto"/>
      </w:pBdr>
      <w:tabs>
        <w:tab w:val="clear" w:pos="4513"/>
        <w:tab w:val="clear" w:pos="9027"/>
      </w:tabs>
      <w:jc w:val="center"/>
    </w:pPr>
    <w:r w:rsidRPr="002D1DE6">
      <w:t>G/TBT/N/RWA/196</w:t>
    </w:r>
  </w:p>
  <w:p w:rsidR="002D1DE6" w:rsidRPr="002D1DE6" w:rsidRDefault="002D1DE6" w:rsidP="002D1DE6">
    <w:pPr>
      <w:pStyle w:val="En-tte"/>
      <w:pBdr>
        <w:bottom w:val="single" w:sz="4" w:space="1" w:color="auto"/>
      </w:pBdr>
      <w:tabs>
        <w:tab w:val="clear" w:pos="4513"/>
        <w:tab w:val="clear" w:pos="9027"/>
      </w:tabs>
      <w:jc w:val="center"/>
    </w:pPr>
  </w:p>
  <w:p w:rsidR="002D1DE6" w:rsidRPr="002D1DE6" w:rsidRDefault="002D1DE6" w:rsidP="002D1DE6">
    <w:pPr>
      <w:pStyle w:val="En-tte"/>
      <w:pBdr>
        <w:bottom w:val="single" w:sz="4" w:space="1" w:color="auto"/>
      </w:pBdr>
      <w:tabs>
        <w:tab w:val="clear" w:pos="4513"/>
        <w:tab w:val="clear" w:pos="9027"/>
      </w:tabs>
      <w:jc w:val="center"/>
    </w:pPr>
    <w:r w:rsidRPr="002D1DE6">
      <w:t xml:space="preserve">- </w:t>
    </w:r>
    <w:r w:rsidRPr="002D1DE6">
      <w:fldChar w:fldCharType="begin"/>
    </w:r>
    <w:r w:rsidRPr="002D1DE6">
      <w:instrText xml:space="preserve"> PAGE </w:instrText>
    </w:r>
    <w:r w:rsidRPr="002D1DE6">
      <w:fldChar w:fldCharType="separate"/>
    </w:r>
    <w:r w:rsidR="00FF6601">
      <w:rPr>
        <w:noProof/>
      </w:rPr>
      <w:t>2</w:t>
    </w:r>
    <w:r w:rsidRPr="002D1DE6">
      <w:fldChar w:fldCharType="end"/>
    </w:r>
    <w:r w:rsidRPr="002D1DE6">
      <w:t xml:space="preserve"> -</w:t>
    </w:r>
  </w:p>
  <w:p w:rsidR="009239F7" w:rsidRPr="002D1DE6" w:rsidRDefault="00FF6601" w:rsidP="002D1DE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E6" w:rsidRPr="002D1DE6" w:rsidRDefault="002D1DE6" w:rsidP="002D1DE6">
    <w:pPr>
      <w:pStyle w:val="En-tte"/>
      <w:pBdr>
        <w:bottom w:val="single" w:sz="4" w:space="1" w:color="auto"/>
      </w:pBdr>
      <w:tabs>
        <w:tab w:val="clear" w:pos="4513"/>
        <w:tab w:val="clear" w:pos="9027"/>
      </w:tabs>
      <w:jc w:val="center"/>
    </w:pPr>
    <w:r w:rsidRPr="002D1DE6">
      <w:t>G/TBT/N/RWA/196</w:t>
    </w:r>
  </w:p>
  <w:p w:rsidR="002D1DE6" w:rsidRPr="002D1DE6" w:rsidRDefault="002D1DE6" w:rsidP="002D1DE6">
    <w:pPr>
      <w:pStyle w:val="En-tte"/>
      <w:pBdr>
        <w:bottom w:val="single" w:sz="4" w:space="1" w:color="auto"/>
      </w:pBdr>
      <w:tabs>
        <w:tab w:val="clear" w:pos="4513"/>
        <w:tab w:val="clear" w:pos="9027"/>
      </w:tabs>
      <w:jc w:val="center"/>
    </w:pPr>
  </w:p>
  <w:p w:rsidR="002D1DE6" w:rsidRPr="002D1DE6" w:rsidRDefault="002D1DE6" w:rsidP="002D1DE6">
    <w:pPr>
      <w:pStyle w:val="En-tte"/>
      <w:pBdr>
        <w:bottom w:val="single" w:sz="4" w:space="1" w:color="auto"/>
      </w:pBdr>
      <w:tabs>
        <w:tab w:val="clear" w:pos="4513"/>
        <w:tab w:val="clear" w:pos="9027"/>
      </w:tabs>
      <w:jc w:val="center"/>
    </w:pPr>
    <w:r w:rsidRPr="002D1DE6">
      <w:t xml:space="preserve">- </w:t>
    </w:r>
    <w:r w:rsidRPr="002D1DE6">
      <w:fldChar w:fldCharType="begin"/>
    </w:r>
    <w:r w:rsidRPr="002D1DE6">
      <w:instrText xml:space="preserve"> PAGE </w:instrText>
    </w:r>
    <w:r w:rsidRPr="002D1DE6">
      <w:fldChar w:fldCharType="separate"/>
    </w:r>
    <w:r w:rsidRPr="002D1DE6">
      <w:rPr>
        <w:noProof/>
      </w:rPr>
      <w:t>2</w:t>
    </w:r>
    <w:r w:rsidRPr="002D1DE6">
      <w:fldChar w:fldCharType="end"/>
    </w:r>
    <w:r w:rsidRPr="002D1DE6">
      <w:t xml:space="preserve"> -</w:t>
    </w:r>
  </w:p>
  <w:p w:rsidR="009239F7" w:rsidRPr="002D1DE6" w:rsidRDefault="00FF6601" w:rsidP="002D1DE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6F89" w:rsidTr="008612A9">
      <w:trPr>
        <w:trHeight w:val="240"/>
        <w:jc w:val="center"/>
      </w:trPr>
      <w:tc>
        <w:tcPr>
          <w:tcW w:w="3794" w:type="dxa"/>
          <w:shd w:val="clear" w:color="auto" w:fill="FFFFFF"/>
          <w:tcMar>
            <w:left w:w="108" w:type="dxa"/>
            <w:right w:w="108" w:type="dxa"/>
          </w:tcMar>
          <w:vAlign w:val="center"/>
        </w:tcPr>
        <w:p w:rsidR="00ED54E0" w:rsidRPr="009239F7" w:rsidRDefault="00FF6601"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2D1DE6" w:rsidP="00B801E9">
          <w:pPr>
            <w:jc w:val="right"/>
            <w:rPr>
              <w:b/>
              <w:color w:val="FF0000"/>
              <w:szCs w:val="16"/>
            </w:rPr>
          </w:pPr>
          <w:r>
            <w:rPr>
              <w:b/>
              <w:color w:val="FF0000"/>
              <w:szCs w:val="16"/>
            </w:rPr>
            <w:t xml:space="preserve"> </w:t>
          </w:r>
        </w:p>
      </w:tc>
    </w:tr>
    <w:bookmarkEnd w:id="22"/>
    <w:tr w:rsidR="004C6F89" w:rsidTr="008612A9">
      <w:trPr>
        <w:trHeight w:val="213"/>
        <w:jc w:val="center"/>
      </w:trPr>
      <w:tc>
        <w:tcPr>
          <w:tcW w:w="3794" w:type="dxa"/>
          <w:vMerge w:val="restart"/>
          <w:shd w:val="clear" w:color="auto" w:fill="FFFFFF"/>
          <w:tcMar>
            <w:left w:w="0" w:type="dxa"/>
            <w:right w:w="0" w:type="dxa"/>
          </w:tcMar>
        </w:tcPr>
        <w:p w:rsidR="00ED54E0" w:rsidRPr="009239F7" w:rsidRDefault="00A307C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F6601" w:rsidP="00B801E9">
          <w:pPr>
            <w:jc w:val="right"/>
            <w:rPr>
              <w:b/>
              <w:szCs w:val="16"/>
            </w:rPr>
          </w:pPr>
        </w:p>
      </w:tc>
    </w:tr>
    <w:tr w:rsidR="004C6F89" w:rsidTr="008612A9">
      <w:trPr>
        <w:trHeight w:val="868"/>
        <w:jc w:val="center"/>
      </w:trPr>
      <w:tc>
        <w:tcPr>
          <w:tcW w:w="3794" w:type="dxa"/>
          <w:vMerge/>
          <w:shd w:val="clear" w:color="auto" w:fill="FFFFFF"/>
          <w:tcMar>
            <w:left w:w="108" w:type="dxa"/>
            <w:right w:w="108" w:type="dxa"/>
          </w:tcMar>
        </w:tcPr>
        <w:p w:rsidR="00ED54E0" w:rsidRPr="009239F7" w:rsidRDefault="00FF6601" w:rsidP="00B801E9">
          <w:pPr>
            <w:jc w:val="left"/>
            <w:rPr>
              <w:noProof/>
              <w:lang w:eastAsia="en-GB"/>
            </w:rPr>
          </w:pPr>
        </w:p>
      </w:tc>
      <w:tc>
        <w:tcPr>
          <w:tcW w:w="5448" w:type="dxa"/>
          <w:gridSpan w:val="2"/>
          <w:shd w:val="clear" w:color="auto" w:fill="FFFFFF"/>
          <w:tcMar>
            <w:left w:w="108" w:type="dxa"/>
            <w:right w:w="108" w:type="dxa"/>
          </w:tcMar>
        </w:tcPr>
        <w:p w:rsidR="002D1DE6" w:rsidRDefault="002D1DE6" w:rsidP="00B801E9">
          <w:pPr>
            <w:jc w:val="right"/>
            <w:rPr>
              <w:b/>
              <w:szCs w:val="16"/>
            </w:rPr>
          </w:pPr>
          <w:bookmarkStart w:id="23" w:name="bmkSymbols"/>
          <w:r>
            <w:rPr>
              <w:b/>
              <w:szCs w:val="16"/>
            </w:rPr>
            <w:t>G/TBT/N/RWA/196</w:t>
          </w:r>
        </w:p>
        <w:bookmarkEnd w:id="23"/>
        <w:p w:rsidR="00ED54E0" w:rsidRPr="009239F7" w:rsidRDefault="00FF6601" w:rsidP="00B801E9">
          <w:pPr>
            <w:jc w:val="right"/>
            <w:rPr>
              <w:b/>
              <w:szCs w:val="16"/>
            </w:rPr>
          </w:pPr>
        </w:p>
      </w:tc>
    </w:tr>
    <w:tr w:rsidR="004C6F89" w:rsidTr="008612A9">
      <w:trPr>
        <w:trHeight w:val="240"/>
        <w:jc w:val="center"/>
      </w:trPr>
      <w:tc>
        <w:tcPr>
          <w:tcW w:w="3794" w:type="dxa"/>
          <w:vMerge/>
          <w:shd w:val="clear" w:color="auto" w:fill="FFFFFF"/>
          <w:tcMar>
            <w:left w:w="108" w:type="dxa"/>
            <w:right w:w="108" w:type="dxa"/>
          </w:tcMar>
          <w:vAlign w:val="center"/>
        </w:tcPr>
        <w:p w:rsidR="00ED54E0" w:rsidRPr="009239F7" w:rsidRDefault="00FF6601" w:rsidP="00B801E9"/>
      </w:tc>
      <w:tc>
        <w:tcPr>
          <w:tcW w:w="5448" w:type="dxa"/>
          <w:gridSpan w:val="2"/>
          <w:shd w:val="clear" w:color="auto" w:fill="FFFFFF"/>
          <w:tcMar>
            <w:left w:w="108" w:type="dxa"/>
            <w:right w:w="108" w:type="dxa"/>
          </w:tcMar>
          <w:vAlign w:val="center"/>
        </w:tcPr>
        <w:p w:rsidR="00ED54E0" w:rsidRPr="009239F7" w:rsidRDefault="00FF6601" w:rsidP="00B801E9">
          <w:pPr>
            <w:jc w:val="right"/>
            <w:rPr>
              <w:szCs w:val="16"/>
            </w:rPr>
          </w:pPr>
          <w:bookmarkStart w:id="24" w:name="spsDateDistribution"/>
          <w:bookmarkStart w:id="25" w:name="bmkDate"/>
          <w:bookmarkEnd w:id="24"/>
          <w:bookmarkEnd w:id="25"/>
          <w:r>
            <w:rPr>
              <w:szCs w:val="16"/>
            </w:rPr>
            <w:t>21 November 2018</w:t>
          </w:r>
          <w:bookmarkStart w:id="26" w:name="_GoBack"/>
          <w:bookmarkEnd w:id="26"/>
        </w:p>
      </w:tc>
    </w:tr>
    <w:tr w:rsidR="004C6F8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D1DE6" w:rsidP="0097650D">
          <w:pPr>
            <w:jc w:val="left"/>
            <w:rPr>
              <w:b/>
            </w:rPr>
          </w:pPr>
          <w:bookmarkStart w:id="27" w:name="bmkSerial"/>
          <w:r w:rsidRPr="002F6A28">
            <w:rPr>
              <w:color w:val="FF0000"/>
              <w:szCs w:val="16"/>
            </w:rPr>
            <w:t>(</w:t>
          </w:r>
          <w:bookmarkStart w:id="28" w:name="spsSerialNumber"/>
          <w:bookmarkEnd w:id="28"/>
          <w:r w:rsidR="00FF6601">
            <w:rPr>
              <w:color w:val="FF0000"/>
              <w:szCs w:val="16"/>
            </w:rPr>
            <w:t>18-7312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D1DE6"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F660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F6601">
            <w:rPr>
              <w:bCs/>
              <w:noProof/>
              <w:szCs w:val="16"/>
            </w:rPr>
            <w:t>2</w:t>
          </w:r>
          <w:r w:rsidRPr="002F6A28">
            <w:rPr>
              <w:bCs/>
              <w:szCs w:val="16"/>
            </w:rPr>
            <w:fldChar w:fldCharType="end"/>
          </w:r>
          <w:bookmarkEnd w:id="29"/>
        </w:p>
      </w:tc>
    </w:tr>
    <w:tr w:rsidR="004C6F8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D1DE6"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D1DE6" w:rsidP="00B801E9">
          <w:pPr>
            <w:jc w:val="right"/>
            <w:rPr>
              <w:bCs/>
              <w:szCs w:val="18"/>
            </w:rPr>
          </w:pPr>
          <w:bookmarkStart w:id="31" w:name="bmkLanguage"/>
          <w:r>
            <w:rPr>
              <w:bCs/>
              <w:szCs w:val="18"/>
            </w:rPr>
            <w:t>Original: English</w:t>
          </w:r>
          <w:bookmarkEnd w:id="31"/>
        </w:p>
      </w:tc>
    </w:tr>
  </w:tbl>
  <w:p w:rsidR="00ED54E0" w:rsidRPr="002F6A28" w:rsidRDefault="00FF66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8843C6">
      <w:start w:val="1"/>
      <w:numFmt w:val="decimal"/>
      <w:pStyle w:val="SummaryText"/>
      <w:lvlText w:val="%1."/>
      <w:lvlJc w:val="left"/>
      <w:pPr>
        <w:ind w:left="360" w:hanging="360"/>
      </w:pPr>
    </w:lvl>
    <w:lvl w:ilvl="1" w:tplc="80BAD4B4" w:tentative="1">
      <w:start w:val="1"/>
      <w:numFmt w:val="lowerLetter"/>
      <w:lvlText w:val="%2."/>
      <w:lvlJc w:val="left"/>
      <w:pPr>
        <w:ind w:left="1080" w:hanging="360"/>
      </w:pPr>
    </w:lvl>
    <w:lvl w:ilvl="2" w:tplc="A57AC34E" w:tentative="1">
      <w:start w:val="1"/>
      <w:numFmt w:val="lowerRoman"/>
      <w:lvlText w:val="%3."/>
      <w:lvlJc w:val="right"/>
      <w:pPr>
        <w:ind w:left="1800" w:hanging="180"/>
      </w:pPr>
    </w:lvl>
    <w:lvl w:ilvl="3" w:tplc="06A4FDC4" w:tentative="1">
      <w:start w:val="1"/>
      <w:numFmt w:val="decimal"/>
      <w:lvlText w:val="%4."/>
      <w:lvlJc w:val="left"/>
      <w:pPr>
        <w:ind w:left="2520" w:hanging="360"/>
      </w:pPr>
    </w:lvl>
    <w:lvl w:ilvl="4" w:tplc="D682B874" w:tentative="1">
      <w:start w:val="1"/>
      <w:numFmt w:val="lowerLetter"/>
      <w:lvlText w:val="%5."/>
      <w:lvlJc w:val="left"/>
      <w:pPr>
        <w:ind w:left="3240" w:hanging="360"/>
      </w:pPr>
    </w:lvl>
    <w:lvl w:ilvl="5" w:tplc="E8B89DDA" w:tentative="1">
      <w:start w:val="1"/>
      <w:numFmt w:val="lowerRoman"/>
      <w:lvlText w:val="%6."/>
      <w:lvlJc w:val="right"/>
      <w:pPr>
        <w:ind w:left="3960" w:hanging="180"/>
      </w:pPr>
    </w:lvl>
    <w:lvl w:ilvl="6" w:tplc="19CE6C7E" w:tentative="1">
      <w:start w:val="1"/>
      <w:numFmt w:val="decimal"/>
      <w:lvlText w:val="%7."/>
      <w:lvlJc w:val="left"/>
      <w:pPr>
        <w:ind w:left="4680" w:hanging="360"/>
      </w:pPr>
    </w:lvl>
    <w:lvl w:ilvl="7" w:tplc="942ABB4E" w:tentative="1">
      <w:start w:val="1"/>
      <w:numFmt w:val="lowerLetter"/>
      <w:lvlText w:val="%8."/>
      <w:lvlJc w:val="left"/>
      <w:pPr>
        <w:ind w:left="5400" w:hanging="360"/>
      </w:pPr>
    </w:lvl>
    <w:lvl w:ilvl="8" w:tplc="21B44CC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4A6482C">
      <w:start w:val="1"/>
      <w:numFmt w:val="bullet"/>
      <w:lvlText w:val=""/>
      <w:lvlJc w:val="left"/>
      <w:pPr>
        <w:tabs>
          <w:tab w:val="num" w:pos="720"/>
        </w:tabs>
        <w:ind w:left="720" w:hanging="360"/>
      </w:pPr>
      <w:rPr>
        <w:rFonts w:ascii="Symbol" w:hAnsi="Symbol"/>
      </w:rPr>
    </w:lvl>
    <w:lvl w:ilvl="1" w:tplc="4964F350">
      <w:start w:val="1"/>
      <w:numFmt w:val="bullet"/>
      <w:lvlText w:val="o"/>
      <w:lvlJc w:val="left"/>
      <w:pPr>
        <w:tabs>
          <w:tab w:val="num" w:pos="1440"/>
        </w:tabs>
        <w:ind w:left="1440" w:hanging="360"/>
      </w:pPr>
      <w:rPr>
        <w:rFonts w:ascii="Courier New" w:hAnsi="Courier New"/>
      </w:rPr>
    </w:lvl>
    <w:lvl w:ilvl="2" w:tplc="FEB288D6">
      <w:start w:val="1"/>
      <w:numFmt w:val="bullet"/>
      <w:lvlText w:val=""/>
      <w:lvlJc w:val="left"/>
      <w:pPr>
        <w:tabs>
          <w:tab w:val="num" w:pos="2160"/>
        </w:tabs>
        <w:ind w:left="2160" w:hanging="360"/>
      </w:pPr>
      <w:rPr>
        <w:rFonts w:ascii="Wingdings" w:hAnsi="Wingdings"/>
      </w:rPr>
    </w:lvl>
    <w:lvl w:ilvl="3" w:tplc="0966137E">
      <w:start w:val="1"/>
      <w:numFmt w:val="bullet"/>
      <w:lvlText w:val=""/>
      <w:lvlJc w:val="left"/>
      <w:pPr>
        <w:tabs>
          <w:tab w:val="num" w:pos="2880"/>
        </w:tabs>
        <w:ind w:left="2880" w:hanging="360"/>
      </w:pPr>
      <w:rPr>
        <w:rFonts w:ascii="Symbol" w:hAnsi="Symbol"/>
      </w:rPr>
    </w:lvl>
    <w:lvl w:ilvl="4" w:tplc="1194D0E4">
      <w:start w:val="1"/>
      <w:numFmt w:val="bullet"/>
      <w:lvlText w:val="o"/>
      <w:lvlJc w:val="left"/>
      <w:pPr>
        <w:tabs>
          <w:tab w:val="num" w:pos="3600"/>
        </w:tabs>
        <w:ind w:left="3600" w:hanging="360"/>
      </w:pPr>
      <w:rPr>
        <w:rFonts w:ascii="Courier New" w:hAnsi="Courier New"/>
      </w:rPr>
    </w:lvl>
    <w:lvl w:ilvl="5" w:tplc="5B8C6AC0">
      <w:start w:val="1"/>
      <w:numFmt w:val="bullet"/>
      <w:lvlText w:val=""/>
      <w:lvlJc w:val="left"/>
      <w:pPr>
        <w:tabs>
          <w:tab w:val="num" w:pos="4320"/>
        </w:tabs>
        <w:ind w:left="4320" w:hanging="360"/>
      </w:pPr>
      <w:rPr>
        <w:rFonts w:ascii="Wingdings" w:hAnsi="Wingdings"/>
      </w:rPr>
    </w:lvl>
    <w:lvl w:ilvl="6" w:tplc="C9F67850">
      <w:start w:val="1"/>
      <w:numFmt w:val="bullet"/>
      <w:lvlText w:val=""/>
      <w:lvlJc w:val="left"/>
      <w:pPr>
        <w:tabs>
          <w:tab w:val="num" w:pos="5040"/>
        </w:tabs>
        <w:ind w:left="5040" w:hanging="360"/>
      </w:pPr>
      <w:rPr>
        <w:rFonts w:ascii="Symbol" w:hAnsi="Symbol"/>
      </w:rPr>
    </w:lvl>
    <w:lvl w:ilvl="7" w:tplc="F626B9C4">
      <w:start w:val="1"/>
      <w:numFmt w:val="bullet"/>
      <w:lvlText w:val="o"/>
      <w:lvlJc w:val="left"/>
      <w:pPr>
        <w:tabs>
          <w:tab w:val="num" w:pos="5760"/>
        </w:tabs>
        <w:ind w:left="5760" w:hanging="360"/>
      </w:pPr>
      <w:rPr>
        <w:rFonts w:ascii="Courier New" w:hAnsi="Courier New"/>
      </w:rPr>
    </w:lvl>
    <w:lvl w:ilvl="8" w:tplc="1D2EBFB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89"/>
    <w:rsid w:val="002D1DE6"/>
    <w:rsid w:val="003C4E87"/>
    <w:rsid w:val="004C6F89"/>
    <w:rsid w:val="00A307C7"/>
    <w:rsid w:val="00E6752B"/>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14E23"/>
  <w15:docId w15:val="{942FB3BF-C444-4B37-A78D-76A44DBE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2D1D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599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2018-11-21T09:21:00Z</dcterms:created>
  <dcterms:modified xsi:type="dcterms:W3CDTF">2018-11-21T13:18:00Z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G/TBT/N/RWA/196</vt:lpwstr>
  </property>
</Properties>
</file>