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3A3737" w:rsidP="002F6A28">
      <w:pPr>
        <w:pStyle w:val="Titre"/>
        <w:rPr>
          <w:caps w:val="0"/>
          <w:kern w:val="0"/>
        </w:rPr>
      </w:pPr>
      <w:r w:rsidRPr="002F6A28">
        <w:rPr>
          <w:caps w:val="0"/>
          <w:kern w:val="0"/>
        </w:rPr>
        <w:t>NOTIFICATION</w:t>
      </w:r>
    </w:p>
    <w:p w:rsidR="009239F7" w:rsidRPr="002F6A28" w:rsidRDefault="003A3737" w:rsidP="002F6A28">
      <w:pPr>
        <w:jc w:val="center"/>
      </w:pPr>
      <w:r w:rsidRPr="002F6A28">
        <w:t>The following notification is being circulated in accordance with Article 10.6</w:t>
      </w:r>
    </w:p>
    <w:p w:rsidR="009239F7" w:rsidRPr="002F6A28" w:rsidRDefault="00A71B24"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93D3E" w:rsidTr="0069259F">
        <w:tc>
          <w:tcPr>
            <w:tcW w:w="713" w:type="dxa"/>
            <w:tcBorders>
              <w:bottom w:val="single" w:sz="6" w:space="0" w:color="auto"/>
            </w:tcBorders>
            <w:shd w:val="clear" w:color="auto" w:fill="auto"/>
          </w:tcPr>
          <w:p w:rsidR="00F85C99" w:rsidRPr="002F6A28" w:rsidRDefault="003A3737"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3A3737" w:rsidP="002F6A28">
            <w:pPr>
              <w:spacing w:before="120" w:after="120"/>
            </w:pPr>
            <w:r w:rsidRPr="002F6A28">
              <w:rPr>
                <w:b/>
              </w:rPr>
              <w:t xml:space="preserve">Notifying Member: </w:t>
            </w:r>
            <w:bookmarkStart w:id="0" w:name="sps1a"/>
            <w:r w:rsidRPr="00812D1D">
              <w:rPr>
                <w:caps/>
                <w:u w:val="single"/>
              </w:rPr>
              <w:t>Turkey</w:t>
            </w:r>
            <w:bookmarkEnd w:id="0"/>
            <w:r w:rsidRPr="002F6A28">
              <w:t xml:space="preserve"> </w:t>
            </w:r>
          </w:p>
          <w:p w:rsidR="00F85C99" w:rsidRPr="002F6A28" w:rsidRDefault="003A3737" w:rsidP="002F6A28">
            <w:pPr>
              <w:spacing w:after="120"/>
            </w:pPr>
            <w:r w:rsidRPr="002F6A28">
              <w:rPr>
                <w:b/>
              </w:rPr>
              <w:t>If applicable, name of local government involved (Article 3.2 and 7.2):</w:t>
            </w:r>
            <w:r w:rsidRPr="002F6A28">
              <w:t xml:space="preserve"> </w:t>
            </w:r>
            <w:bookmarkStart w:id="1" w:name="sps1b"/>
            <w:bookmarkEnd w:id="1"/>
          </w:p>
        </w:tc>
      </w:tr>
      <w:tr w:rsidR="00593D3E" w:rsidTr="0069259F">
        <w:tc>
          <w:tcPr>
            <w:tcW w:w="713" w:type="dxa"/>
            <w:tcBorders>
              <w:top w:val="single" w:sz="6" w:space="0" w:color="auto"/>
              <w:bottom w:val="single" w:sz="6" w:space="0" w:color="auto"/>
            </w:tcBorders>
            <w:shd w:val="clear" w:color="auto" w:fill="auto"/>
          </w:tcPr>
          <w:p w:rsidR="00F85C99" w:rsidRPr="002F6A28" w:rsidRDefault="003A373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3A3737" w:rsidRDefault="003A3737" w:rsidP="003A3737">
            <w:pPr>
              <w:spacing w:before="120" w:after="120"/>
              <w:jc w:val="left"/>
              <w:rPr>
                <w:b/>
              </w:rPr>
            </w:pPr>
            <w:r w:rsidRPr="002F6A28">
              <w:rPr>
                <w:b/>
              </w:rPr>
              <w:t xml:space="preserve">Agency responsible: </w:t>
            </w:r>
          </w:p>
          <w:p w:rsidR="003A3737" w:rsidRDefault="003A3737" w:rsidP="003A3737">
            <w:pPr>
              <w:jc w:val="left"/>
            </w:pPr>
            <w:r>
              <w:t xml:space="preserve">Ministry of Industry and Technology </w:t>
            </w:r>
          </w:p>
          <w:p w:rsidR="003A3737" w:rsidRDefault="003A3737" w:rsidP="003A3737">
            <w:pPr>
              <w:jc w:val="left"/>
            </w:pPr>
            <w:r>
              <w:t xml:space="preserve">The General Directorate for Metrology and Standardization </w:t>
            </w:r>
          </w:p>
          <w:p w:rsidR="003A3737" w:rsidRDefault="003A3737" w:rsidP="003A3737">
            <w:pPr>
              <w:jc w:val="left"/>
            </w:pPr>
            <w:r>
              <w:t xml:space="preserve">Tel: 0(312) 231 72 80 </w:t>
            </w:r>
          </w:p>
          <w:p w:rsidR="00F85C99" w:rsidRPr="002F6A28" w:rsidRDefault="003A3737" w:rsidP="003A3737">
            <w:pPr>
              <w:spacing w:after="120"/>
              <w:jc w:val="left"/>
            </w:pPr>
            <w:r>
              <w:t xml:space="preserve">Fax: 0(312) 231 16 94 - E-mail: </w:t>
            </w:r>
            <w:hyperlink r:id="rId7" w:history="1">
              <w:r w:rsidRPr="006F137A">
                <w:rPr>
                  <w:rStyle w:val="Lienhypertexte"/>
                </w:rPr>
                <w:t>erdalc@sanayi.gov.tr</w:t>
              </w:r>
            </w:hyperlink>
            <w:bookmarkStart w:id="2" w:name="sps2a"/>
            <w:bookmarkEnd w:id="2"/>
            <w:r>
              <w:t xml:space="preserve"> </w:t>
            </w:r>
          </w:p>
          <w:p w:rsidR="003A3737" w:rsidRDefault="003A3737" w:rsidP="003A3737">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3A3737" w:rsidP="002F6A28">
            <w:r>
              <w:t>Turkey-TBT Enquiry Point</w:t>
            </w:r>
          </w:p>
          <w:p w:rsidR="00593D3E" w:rsidRDefault="003A3737">
            <w:r>
              <w:t>Ministry of Trade</w:t>
            </w:r>
          </w:p>
          <w:p w:rsidR="00593D3E" w:rsidRDefault="003A3737">
            <w:r>
              <w:t>DG of Product Safety and Inspection</w:t>
            </w:r>
          </w:p>
          <w:p w:rsidR="00593D3E" w:rsidRDefault="003A3737">
            <w:r>
              <w:t>Tel: +90(312) 204 80 74</w:t>
            </w:r>
          </w:p>
          <w:p w:rsidR="00593D3E" w:rsidRDefault="003A3737">
            <w:r>
              <w:t>Fax: +90(312) 212 68 64</w:t>
            </w:r>
          </w:p>
          <w:p w:rsidR="00593D3E" w:rsidRDefault="003A3737">
            <w:pPr>
              <w:spacing w:after="120"/>
            </w:pPr>
            <w:r>
              <w:t xml:space="preserve">E-mail: </w:t>
            </w:r>
            <w:hyperlink r:id="rId8" w:history="1">
              <w:r>
                <w:rPr>
                  <w:color w:val="0000FF"/>
                  <w:u w:val="single"/>
                </w:rPr>
                <w:t>tbt@ticaret.gov.tr</w:t>
              </w:r>
            </w:hyperlink>
            <w:bookmarkStart w:id="3" w:name="sps4a"/>
            <w:bookmarkEnd w:id="3"/>
          </w:p>
        </w:tc>
      </w:tr>
      <w:tr w:rsidR="00593D3E" w:rsidTr="0069259F">
        <w:tc>
          <w:tcPr>
            <w:tcW w:w="713" w:type="dxa"/>
            <w:tcBorders>
              <w:top w:val="single" w:sz="6" w:space="0" w:color="auto"/>
              <w:bottom w:val="single" w:sz="6" w:space="0" w:color="auto"/>
            </w:tcBorders>
            <w:shd w:val="clear" w:color="auto" w:fill="auto"/>
          </w:tcPr>
          <w:p w:rsidR="00F85C99" w:rsidRPr="002F6A28" w:rsidRDefault="003A373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3A3737" w:rsidP="002F6A28">
            <w:pPr>
              <w:spacing w:before="120" w:after="12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593D3E" w:rsidTr="0069259F">
        <w:tc>
          <w:tcPr>
            <w:tcW w:w="713" w:type="dxa"/>
            <w:tcBorders>
              <w:top w:val="single" w:sz="6" w:space="0" w:color="auto"/>
              <w:bottom w:val="single" w:sz="6" w:space="0" w:color="auto"/>
            </w:tcBorders>
            <w:shd w:val="clear" w:color="auto" w:fill="auto"/>
          </w:tcPr>
          <w:p w:rsidR="00F85C99" w:rsidRPr="002F6A28" w:rsidRDefault="003A373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3A3737" w:rsidP="002F6A28">
            <w:pPr>
              <w:spacing w:before="120" w:after="120"/>
            </w:pPr>
            <w:r w:rsidRPr="002F6A28">
              <w:rPr>
                <w:b/>
              </w:rPr>
              <w:t xml:space="preserve">Products covered (HS or CCCN where applicable, otherwise national tariff heading. ICS numbers may be provided in addition, where applicable): </w:t>
            </w:r>
            <w:r>
              <w:t>- Other woven fabrics: (HS 54079)</w:t>
            </w:r>
            <w:bookmarkStart w:id="9" w:name="sps3a"/>
            <w:bookmarkEnd w:id="9"/>
          </w:p>
        </w:tc>
      </w:tr>
      <w:tr w:rsidR="00593D3E" w:rsidTr="0069259F">
        <w:tc>
          <w:tcPr>
            <w:tcW w:w="713" w:type="dxa"/>
            <w:tcBorders>
              <w:top w:val="single" w:sz="6" w:space="0" w:color="auto"/>
              <w:bottom w:val="single" w:sz="6" w:space="0" w:color="auto"/>
            </w:tcBorders>
            <w:shd w:val="clear" w:color="auto" w:fill="auto"/>
          </w:tcPr>
          <w:p w:rsidR="00F85C99" w:rsidRPr="002F6A28" w:rsidRDefault="003A373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A3737" w:rsidP="002F6A28">
            <w:pPr>
              <w:spacing w:before="120" w:after="120"/>
            </w:pPr>
            <w:r w:rsidRPr="002F6A28">
              <w:rPr>
                <w:b/>
              </w:rPr>
              <w:t xml:space="preserve">Title, number of pages and language(s) of the notified document: </w:t>
            </w:r>
            <w:r>
              <w:t>Communiqué on TS 2793 Textile-Wool Woven Fabrics for Apparel Use (2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593D3E" w:rsidTr="0069259F">
        <w:tc>
          <w:tcPr>
            <w:tcW w:w="713" w:type="dxa"/>
            <w:tcBorders>
              <w:top w:val="single" w:sz="6" w:space="0" w:color="auto"/>
              <w:bottom w:val="single" w:sz="6" w:space="0" w:color="auto"/>
            </w:tcBorders>
            <w:shd w:val="clear" w:color="auto" w:fill="auto"/>
          </w:tcPr>
          <w:p w:rsidR="00F85C99" w:rsidRPr="002F6A28" w:rsidRDefault="003A373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593D3E" w:rsidRPr="003A3737" w:rsidRDefault="003A3737" w:rsidP="003A3737">
            <w:pPr>
              <w:spacing w:before="120" w:after="120"/>
              <w:rPr>
                <w:b/>
              </w:rPr>
            </w:pPr>
            <w:r w:rsidRPr="002F6A28">
              <w:rPr>
                <w:b/>
              </w:rPr>
              <w:t xml:space="preserve">Description of content: </w:t>
            </w:r>
            <w:r>
              <w:t>This standard covers the sample description, characteristics, sampling, inspection and tests, placing on the market procedures of textile -wool woven fabrics used for apparel.</w:t>
            </w:r>
          </w:p>
          <w:p w:rsidR="00593D3E" w:rsidRDefault="003A3737">
            <w:pPr>
              <w:spacing w:after="120"/>
            </w:pPr>
            <w:r>
              <w:t>This standard does not apply to fabrics used in clothing accessories (necktie etc.) and fabrics for decoration (upholstery, drapery, drape etc.)</w:t>
            </w:r>
            <w:bookmarkStart w:id="13" w:name="sps6a"/>
            <w:bookmarkEnd w:id="13"/>
          </w:p>
        </w:tc>
      </w:tr>
      <w:tr w:rsidR="00593D3E" w:rsidTr="0069259F">
        <w:tc>
          <w:tcPr>
            <w:tcW w:w="713" w:type="dxa"/>
            <w:tcBorders>
              <w:top w:val="single" w:sz="6" w:space="0" w:color="auto"/>
              <w:bottom w:val="single" w:sz="6" w:space="0" w:color="auto"/>
            </w:tcBorders>
            <w:shd w:val="clear" w:color="auto" w:fill="auto"/>
          </w:tcPr>
          <w:p w:rsidR="00F85C99" w:rsidRPr="002F6A28" w:rsidRDefault="003A373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A3737" w:rsidP="002F6A28">
            <w:pPr>
              <w:spacing w:before="120" w:after="120"/>
              <w:rPr>
                <w:b/>
              </w:rPr>
            </w:pPr>
            <w:r w:rsidRPr="002F6A28">
              <w:rPr>
                <w:b/>
              </w:rPr>
              <w:t xml:space="preserve">Objective and rationale, including the nature of urgent problems where applicable: </w:t>
            </w:r>
            <w:r>
              <w:t>The purpose of this communiqué is to identify issues related to the implementation of revision of TS 2793 (April 2017) "Textile-wool woven fabrics for apparel use" standard.</w:t>
            </w:r>
            <w:bookmarkStart w:id="14" w:name="sps7f"/>
            <w:bookmarkEnd w:id="14"/>
          </w:p>
        </w:tc>
      </w:tr>
      <w:tr w:rsidR="00593D3E" w:rsidTr="0069259F">
        <w:tc>
          <w:tcPr>
            <w:tcW w:w="713" w:type="dxa"/>
            <w:tcBorders>
              <w:top w:val="single" w:sz="6" w:space="0" w:color="auto"/>
              <w:bottom w:val="single" w:sz="6" w:space="0" w:color="auto"/>
            </w:tcBorders>
            <w:shd w:val="clear" w:color="auto" w:fill="auto"/>
          </w:tcPr>
          <w:p w:rsidR="00F85C99" w:rsidRPr="002F6A28" w:rsidRDefault="003A3737"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3A3737" w:rsidP="002F6A28">
            <w:pPr>
              <w:spacing w:before="120" w:after="120"/>
              <w:jc w:val="left"/>
            </w:pPr>
            <w:r w:rsidRPr="002F6A28">
              <w:rPr>
                <w:b/>
              </w:rPr>
              <w:t>Relevant documents:</w:t>
            </w:r>
            <w:r w:rsidRPr="002F6A28">
              <w:t xml:space="preserve"> </w:t>
            </w:r>
          </w:p>
          <w:p w:rsidR="00F85C99" w:rsidRPr="002F6A28" w:rsidRDefault="003A3737" w:rsidP="003A3737">
            <w:pPr>
              <w:pStyle w:val="Paragraphedeliste"/>
              <w:numPr>
                <w:ilvl w:val="0"/>
                <w:numId w:val="16"/>
              </w:numPr>
              <w:spacing w:after="120"/>
              <w:jc w:val="left"/>
            </w:pPr>
            <w:r>
              <w:t xml:space="preserve">TS 2793 "Wool Fabrics - Woven Fabrics Used </w:t>
            </w:r>
            <w:proofErr w:type="gramStart"/>
            <w:r>
              <w:t>For</w:t>
            </w:r>
            <w:proofErr w:type="gramEnd"/>
            <w:r>
              <w:t xml:space="preserve"> Apparel" Standard</w:t>
            </w:r>
            <w:bookmarkStart w:id="15" w:name="sps9a"/>
            <w:bookmarkEnd w:id="15"/>
            <w:r w:rsidRPr="003A3737">
              <w:rPr>
                <w:bCs/>
              </w:rPr>
              <w:t xml:space="preserve"> </w:t>
            </w:r>
            <w:bookmarkStart w:id="16" w:name="sps9b"/>
            <w:bookmarkEnd w:id="16"/>
          </w:p>
        </w:tc>
      </w:tr>
      <w:tr w:rsidR="00593D3E" w:rsidTr="0069259F">
        <w:tc>
          <w:tcPr>
            <w:tcW w:w="713" w:type="dxa"/>
            <w:tcBorders>
              <w:top w:val="single" w:sz="6" w:space="0" w:color="auto"/>
              <w:bottom w:val="single" w:sz="6" w:space="0" w:color="auto"/>
            </w:tcBorders>
            <w:shd w:val="clear" w:color="auto" w:fill="auto"/>
          </w:tcPr>
          <w:p w:rsidR="00EE3A11" w:rsidRPr="002F6A28" w:rsidRDefault="003A3737" w:rsidP="003A3737">
            <w:pPr>
              <w:keepNext/>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3A3737" w:rsidP="003A3737">
            <w:pPr>
              <w:keepNext/>
              <w:spacing w:before="120" w:after="120"/>
            </w:pPr>
            <w:r w:rsidRPr="002F6A28">
              <w:rPr>
                <w:b/>
              </w:rPr>
              <w:t xml:space="preserve">Proposed date of adoption: </w:t>
            </w:r>
            <w:bookmarkStart w:id="17" w:name="sps10a"/>
            <w:bookmarkStart w:id="18" w:name="sps10b"/>
            <w:bookmarkEnd w:id="17"/>
            <w:r w:rsidRPr="002F6A28">
              <w:t>The regulation will be adopted upon its publication.</w:t>
            </w:r>
            <w:bookmarkEnd w:id="18"/>
          </w:p>
          <w:p w:rsidR="00EE3A11" w:rsidRPr="002F6A28" w:rsidRDefault="003A3737" w:rsidP="003A3737">
            <w:pPr>
              <w:keepNext/>
              <w:spacing w:after="120"/>
            </w:pPr>
            <w:r w:rsidRPr="002F6A28">
              <w:rPr>
                <w:b/>
              </w:rPr>
              <w:t xml:space="preserve">Proposed date of entry into force: </w:t>
            </w:r>
            <w:bookmarkStart w:id="19" w:name="sps11a"/>
            <w:bookmarkStart w:id="20" w:name="sps11b"/>
            <w:bookmarkEnd w:id="19"/>
            <w:r w:rsidRPr="002F6A28">
              <w:t>The regulation will enter into force 6 months after its publication.</w:t>
            </w:r>
            <w:bookmarkEnd w:id="20"/>
          </w:p>
        </w:tc>
      </w:tr>
      <w:tr w:rsidR="00593D3E" w:rsidTr="0069259F">
        <w:tc>
          <w:tcPr>
            <w:tcW w:w="713" w:type="dxa"/>
            <w:tcBorders>
              <w:top w:val="single" w:sz="6" w:space="0" w:color="auto"/>
              <w:bottom w:val="single" w:sz="6" w:space="0" w:color="auto"/>
            </w:tcBorders>
            <w:shd w:val="clear" w:color="auto" w:fill="auto"/>
          </w:tcPr>
          <w:p w:rsidR="00F85C99" w:rsidRPr="002F6A28" w:rsidRDefault="003A373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A3737" w:rsidP="002F6A28">
            <w:pPr>
              <w:spacing w:before="120" w:after="120"/>
            </w:pPr>
            <w:r w:rsidRPr="002F6A28">
              <w:rPr>
                <w:b/>
              </w:rPr>
              <w:t xml:space="preserve">Final date for comments: </w:t>
            </w:r>
            <w:r>
              <w:t>60 days from notification</w:t>
            </w:r>
            <w:bookmarkStart w:id="21" w:name="sps12a"/>
            <w:bookmarkEnd w:id="21"/>
          </w:p>
        </w:tc>
      </w:tr>
      <w:tr w:rsidR="00593D3E" w:rsidTr="0069259F">
        <w:tc>
          <w:tcPr>
            <w:tcW w:w="713" w:type="dxa"/>
            <w:tcBorders>
              <w:top w:val="single" w:sz="6" w:space="0" w:color="auto"/>
            </w:tcBorders>
            <w:shd w:val="clear" w:color="auto" w:fill="auto"/>
          </w:tcPr>
          <w:p w:rsidR="00F85C99" w:rsidRPr="002F6A28" w:rsidRDefault="003A373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3A3737" w:rsidP="00E969D2">
            <w:pPr>
              <w:keepNext/>
              <w:keepLines/>
              <w:spacing w:before="120" w:after="120"/>
            </w:pPr>
            <w:r w:rsidRPr="002F6A28">
              <w:rPr>
                <w:b/>
              </w:rPr>
              <w:t>Texts available from: National enquiry point [ ]</w:t>
            </w:r>
            <w:bookmarkStart w:id="22" w:name="sps13b"/>
            <w:bookmarkEnd w:id="22"/>
            <w:r w:rsidRPr="002F6A28">
              <w:rPr>
                <w:b/>
              </w:rPr>
              <w:t xml:space="preserve"> or address, telephone and fax numbers and email and website addresses, if available, of other body:</w:t>
            </w:r>
            <w:r w:rsidRPr="002F6A28">
              <w:t xml:space="preserve"> </w:t>
            </w:r>
          </w:p>
          <w:p w:rsidR="00212988" w:rsidRDefault="003A3737" w:rsidP="00E969D2">
            <w:pPr>
              <w:keepNext/>
              <w:keepLines/>
              <w:spacing w:after="120"/>
              <w:jc w:val="left"/>
            </w:pPr>
            <w:r>
              <w:t>The text of regulation is provided in English in the attached files.</w:t>
            </w:r>
          </w:p>
          <w:p w:rsidR="00F85C99" w:rsidRPr="002F6A28" w:rsidRDefault="00212988" w:rsidP="00E969D2">
            <w:pPr>
              <w:keepNext/>
              <w:keepLines/>
              <w:spacing w:after="120"/>
              <w:jc w:val="left"/>
            </w:pPr>
            <w:hyperlink r:id="rId9" w:tgtFrame="_blank" w:history="1">
              <w:r w:rsidR="003A3737">
                <w:rPr>
                  <w:color w:val="0000FF"/>
                  <w:u w:val="single"/>
                </w:rPr>
                <w:t>https://members.wto.org/crnattachments/2018/TBT/TUR/18_5895_00_e.pdf</w:t>
              </w:r>
            </w:hyperlink>
            <w:bookmarkStart w:id="23" w:name="sps13c"/>
            <w:bookmarkEnd w:id="23"/>
          </w:p>
        </w:tc>
      </w:tr>
    </w:tbl>
    <w:p w:rsidR="00EE3A11" w:rsidRPr="002F6A28" w:rsidRDefault="00A71B24" w:rsidP="002F6A28"/>
    <w:sectPr w:rsidR="00EE3A11" w:rsidRPr="002F6A28" w:rsidSect="003A373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BFB" w:rsidRDefault="003A3737">
      <w:r>
        <w:separator/>
      </w:r>
    </w:p>
  </w:endnote>
  <w:endnote w:type="continuationSeparator" w:id="0">
    <w:p w:rsidR="00286BFB" w:rsidRDefault="003A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A3737" w:rsidRDefault="003A3737" w:rsidP="003A373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A3737" w:rsidRDefault="003A3737" w:rsidP="003A373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3A3737">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BFB" w:rsidRDefault="003A3737">
      <w:r>
        <w:separator/>
      </w:r>
    </w:p>
  </w:footnote>
  <w:footnote w:type="continuationSeparator" w:id="0">
    <w:p w:rsidR="00286BFB" w:rsidRDefault="003A3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737" w:rsidRPr="003A3737" w:rsidRDefault="003A3737" w:rsidP="003A3737">
    <w:pPr>
      <w:pStyle w:val="En-tte"/>
      <w:pBdr>
        <w:bottom w:val="single" w:sz="4" w:space="1" w:color="auto"/>
      </w:pBdr>
      <w:tabs>
        <w:tab w:val="clear" w:pos="4513"/>
        <w:tab w:val="clear" w:pos="9027"/>
      </w:tabs>
      <w:jc w:val="center"/>
    </w:pPr>
    <w:r w:rsidRPr="003A3737">
      <w:t>G/TBT/N/TUR/133</w:t>
    </w:r>
  </w:p>
  <w:p w:rsidR="003A3737" w:rsidRPr="003A3737" w:rsidRDefault="003A3737" w:rsidP="003A3737">
    <w:pPr>
      <w:pStyle w:val="En-tte"/>
      <w:pBdr>
        <w:bottom w:val="single" w:sz="4" w:space="1" w:color="auto"/>
      </w:pBdr>
      <w:tabs>
        <w:tab w:val="clear" w:pos="4513"/>
        <w:tab w:val="clear" w:pos="9027"/>
      </w:tabs>
      <w:jc w:val="center"/>
    </w:pPr>
  </w:p>
  <w:p w:rsidR="003A3737" w:rsidRPr="003A3737" w:rsidRDefault="003A3737" w:rsidP="003A3737">
    <w:pPr>
      <w:pStyle w:val="En-tte"/>
      <w:pBdr>
        <w:bottom w:val="single" w:sz="4" w:space="1" w:color="auto"/>
      </w:pBdr>
      <w:tabs>
        <w:tab w:val="clear" w:pos="4513"/>
        <w:tab w:val="clear" w:pos="9027"/>
      </w:tabs>
      <w:jc w:val="center"/>
    </w:pPr>
    <w:r w:rsidRPr="003A3737">
      <w:t xml:space="preserve">- </w:t>
    </w:r>
    <w:r w:rsidRPr="003A3737">
      <w:fldChar w:fldCharType="begin"/>
    </w:r>
    <w:r w:rsidRPr="003A3737">
      <w:instrText xml:space="preserve"> PAGE </w:instrText>
    </w:r>
    <w:r w:rsidRPr="003A3737">
      <w:fldChar w:fldCharType="separate"/>
    </w:r>
    <w:r w:rsidR="00A71B24">
      <w:rPr>
        <w:noProof/>
      </w:rPr>
      <w:t>2</w:t>
    </w:r>
    <w:r w:rsidRPr="003A3737">
      <w:fldChar w:fldCharType="end"/>
    </w:r>
    <w:r w:rsidRPr="003A3737">
      <w:t xml:space="preserve"> -</w:t>
    </w:r>
  </w:p>
  <w:p w:rsidR="009239F7" w:rsidRPr="003A3737" w:rsidRDefault="00A71B24" w:rsidP="003A373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737" w:rsidRPr="003A3737" w:rsidRDefault="003A3737" w:rsidP="003A3737">
    <w:pPr>
      <w:pStyle w:val="En-tte"/>
      <w:pBdr>
        <w:bottom w:val="single" w:sz="4" w:space="1" w:color="auto"/>
      </w:pBdr>
      <w:tabs>
        <w:tab w:val="clear" w:pos="4513"/>
        <w:tab w:val="clear" w:pos="9027"/>
      </w:tabs>
      <w:jc w:val="center"/>
    </w:pPr>
    <w:r w:rsidRPr="003A3737">
      <w:t>G/TBT/N/TUR/133</w:t>
    </w:r>
  </w:p>
  <w:p w:rsidR="003A3737" w:rsidRPr="003A3737" w:rsidRDefault="003A3737" w:rsidP="003A3737">
    <w:pPr>
      <w:pStyle w:val="En-tte"/>
      <w:pBdr>
        <w:bottom w:val="single" w:sz="4" w:space="1" w:color="auto"/>
      </w:pBdr>
      <w:tabs>
        <w:tab w:val="clear" w:pos="4513"/>
        <w:tab w:val="clear" w:pos="9027"/>
      </w:tabs>
      <w:jc w:val="center"/>
    </w:pPr>
  </w:p>
  <w:p w:rsidR="003A3737" w:rsidRPr="003A3737" w:rsidRDefault="003A3737" w:rsidP="003A3737">
    <w:pPr>
      <w:pStyle w:val="En-tte"/>
      <w:pBdr>
        <w:bottom w:val="single" w:sz="4" w:space="1" w:color="auto"/>
      </w:pBdr>
      <w:tabs>
        <w:tab w:val="clear" w:pos="4513"/>
        <w:tab w:val="clear" w:pos="9027"/>
      </w:tabs>
      <w:jc w:val="center"/>
    </w:pPr>
    <w:r w:rsidRPr="003A3737">
      <w:t xml:space="preserve">- </w:t>
    </w:r>
    <w:r w:rsidRPr="003A3737">
      <w:fldChar w:fldCharType="begin"/>
    </w:r>
    <w:r w:rsidRPr="003A3737">
      <w:instrText xml:space="preserve"> PAGE </w:instrText>
    </w:r>
    <w:r w:rsidRPr="003A3737">
      <w:fldChar w:fldCharType="separate"/>
    </w:r>
    <w:r w:rsidRPr="003A3737">
      <w:rPr>
        <w:noProof/>
      </w:rPr>
      <w:t>2</w:t>
    </w:r>
    <w:r w:rsidRPr="003A3737">
      <w:fldChar w:fldCharType="end"/>
    </w:r>
    <w:r w:rsidRPr="003A3737">
      <w:t xml:space="preserve"> -</w:t>
    </w:r>
  </w:p>
  <w:p w:rsidR="009239F7" w:rsidRPr="003A3737" w:rsidRDefault="00A71B24" w:rsidP="003A373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93D3E" w:rsidTr="008612A9">
      <w:trPr>
        <w:trHeight w:val="240"/>
        <w:jc w:val="center"/>
      </w:trPr>
      <w:tc>
        <w:tcPr>
          <w:tcW w:w="3794" w:type="dxa"/>
          <w:shd w:val="clear" w:color="auto" w:fill="FFFFFF"/>
          <w:tcMar>
            <w:left w:w="108" w:type="dxa"/>
            <w:right w:w="108" w:type="dxa"/>
          </w:tcMar>
          <w:vAlign w:val="center"/>
        </w:tcPr>
        <w:p w:rsidR="00ED54E0" w:rsidRPr="009239F7" w:rsidRDefault="00A71B24"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3A3737" w:rsidP="00B801E9">
          <w:pPr>
            <w:jc w:val="right"/>
            <w:rPr>
              <w:b/>
              <w:color w:val="FF0000"/>
              <w:szCs w:val="16"/>
            </w:rPr>
          </w:pPr>
          <w:r>
            <w:rPr>
              <w:b/>
              <w:color w:val="FF0000"/>
              <w:szCs w:val="16"/>
            </w:rPr>
            <w:t xml:space="preserve"> </w:t>
          </w:r>
        </w:p>
      </w:tc>
    </w:tr>
    <w:bookmarkEnd w:id="24"/>
    <w:tr w:rsidR="00593D3E" w:rsidTr="008612A9">
      <w:trPr>
        <w:trHeight w:val="213"/>
        <w:jc w:val="center"/>
      </w:trPr>
      <w:tc>
        <w:tcPr>
          <w:tcW w:w="3794" w:type="dxa"/>
          <w:vMerge w:val="restart"/>
          <w:shd w:val="clear" w:color="auto" w:fill="FFFFFF"/>
          <w:tcMar>
            <w:left w:w="0" w:type="dxa"/>
            <w:right w:w="0" w:type="dxa"/>
          </w:tcMar>
        </w:tcPr>
        <w:p w:rsidR="00ED54E0" w:rsidRPr="009239F7" w:rsidRDefault="00287809"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71B24" w:rsidP="00B801E9">
          <w:pPr>
            <w:jc w:val="right"/>
            <w:rPr>
              <w:b/>
              <w:szCs w:val="16"/>
            </w:rPr>
          </w:pPr>
        </w:p>
      </w:tc>
    </w:tr>
    <w:tr w:rsidR="00593D3E" w:rsidTr="008612A9">
      <w:trPr>
        <w:trHeight w:val="868"/>
        <w:jc w:val="center"/>
      </w:trPr>
      <w:tc>
        <w:tcPr>
          <w:tcW w:w="3794" w:type="dxa"/>
          <w:vMerge/>
          <w:shd w:val="clear" w:color="auto" w:fill="FFFFFF"/>
          <w:tcMar>
            <w:left w:w="108" w:type="dxa"/>
            <w:right w:w="108" w:type="dxa"/>
          </w:tcMar>
        </w:tcPr>
        <w:p w:rsidR="00ED54E0" w:rsidRPr="009239F7" w:rsidRDefault="00A71B24" w:rsidP="00B801E9">
          <w:pPr>
            <w:jc w:val="left"/>
            <w:rPr>
              <w:noProof/>
              <w:lang w:eastAsia="en-GB"/>
            </w:rPr>
          </w:pPr>
        </w:p>
      </w:tc>
      <w:tc>
        <w:tcPr>
          <w:tcW w:w="5448" w:type="dxa"/>
          <w:gridSpan w:val="2"/>
          <w:shd w:val="clear" w:color="auto" w:fill="FFFFFF"/>
          <w:tcMar>
            <w:left w:w="108" w:type="dxa"/>
            <w:right w:w="108" w:type="dxa"/>
          </w:tcMar>
        </w:tcPr>
        <w:p w:rsidR="003A3737" w:rsidRDefault="003A3737" w:rsidP="00B801E9">
          <w:pPr>
            <w:jc w:val="right"/>
            <w:rPr>
              <w:b/>
              <w:szCs w:val="16"/>
            </w:rPr>
          </w:pPr>
          <w:bookmarkStart w:id="25" w:name="bmkSymbols"/>
          <w:r>
            <w:rPr>
              <w:b/>
              <w:szCs w:val="16"/>
            </w:rPr>
            <w:t>G/TBT/N/TUR/133</w:t>
          </w:r>
        </w:p>
        <w:bookmarkEnd w:id="25"/>
        <w:p w:rsidR="00ED54E0" w:rsidRPr="009239F7" w:rsidRDefault="00A71B24" w:rsidP="00B801E9">
          <w:pPr>
            <w:jc w:val="right"/>
            <w:rPr>
              <w:b/>
              <w:szCs w:val="16"/>
            </w:rPr>
          </w:pPr>
        </w:p>
      </w:tc>
    </w:tr>
    <w:tr w:rsidR="00593D3E" w:rsidTr="008612A9">
      <w:trPr>
        <w:trHeight w:val="240"/>
        <w:jc w:val="center"/>
      </w:trPr>
      <w:tc>
        <w:tcPr>
          <w:tcW w:w="3794" w:type="dxa"/>
          <w:vMerge/>
          <w:shd w:val="clear" w:color="auto" w:fill="FFFFFF"/>
          <w:tcMar>
            <w:left w:w="108" w:type="dxa"/>
            <w:right w:w="108" w:type="dxa"/>
          </w:tcMar>
          <w:vAlign w:val="center"/>
        </w:tcPr>
        <w:p w:rsidR="00ED54E0" w:rsidRPr="009239F7" w:rsidRDefault="00A71B24" w:rsidP="00B801E9"/>
      </w:tc>
      <w:tc>
        <w:tcPr>
          <w:tcW w:w="5448" w:type="dxa"/>
          <w:gridSpan w:val="2"/>
          <w:shd w:val="clear" w:color="auto" w:fill="FFFFFF"/>
          <w:tcMar>
            <w:left w:w="108" w:type="dxa"/>
            <w:right w:w="108" w:type="dxa"/>
          </w:tcMar>
          <w:vAlign w:val="center"/>
        </w:tcPr>
        <w:p w:rsidR="00ED54E0" w:rsidRPr="009239F7" w:rsidRDefault="00A71B24" w:rsidP="00B801E9">
          <w:pPr>
            <w:jc w:val="right"/>
            <w:rPr>
              <w:szCs w:val="16"/>
            </w:rPr>
          </w:pPr>
          <w:bookmarkStart w:id="26" w:name="spsDateDistribution"/>
          <w:bookmarkStart w:id="27" w:name="bmkDate"/>
          <w:bookmarkEnd w:id="26"/>
          <w:bookmarkEnd w:id="27"/>
          <w:r>
            <w:rPr>
              <w:szCs w:val="16"/>
            </w:rPr>
            <w:t xml:space="preserve">15 November </w:t>
          </w:r>
          <w:r>
            <w:rPr>
              <w:szCs w:val="16"/>
            </w:rPr>
            <w:t>2018</w:t>
          </w:r>
          <w:bookmarkStart w:id="28" w:name="_GoBack"/>
          <w:bookmarkEnd w:id="28"/>
        </w:p>
      </w:tc>
    </w:tr>
    <w:tr w:rsidR="00593D3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A3737" w:rsidP="0097650D">
          <w:pPr>
            <w:jc w:val="left"/>
            <w:rPr>
              <w:b/>
            </w:rPr>
          </w:pPr>
          <w:bookmarkStart w:id="29" w:name="bmkSerial"/>
          <w:r w:rsidRPr="002F6A28">
            <w:rPr>
              <w:color w:val="FF0000"/>
              <w:szCs w:val="16"/>
            </w:rPr>
            <w:t>(</w:t>
          </w:r>
          <w:bookmarkStart w:id="30" w:name="spsSerialNumber"/>
          <w:bookmarkEnd w:id="30"/>
          <w:r w:rsidR="00A71B24">
            <w:rPr>
              <w:color w:val="FF0000"/>
              <w:szCs w:val="16"/>
            </w:rPr>
            <w:t>18-7168</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3A3737"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71B24">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71B24">
            <w:rPr>
              <w:bCs/>
              <w:noProof/>
              <w:szCs w:val="16"/>
            </w:rPr>
            <w:t>2</w:t>
          </w:r>
          <w:r w:rsidRPr="002F6A28">
            <w:rPr>
              <w:bCs/>
              <w:szCs w:val="16"/>
            </w:rPr>
            <w:fldChar w:fldCharType="end"/>
          </w:r>
          <w:bookmarkEnd w:id="31"/>
        </w:p>
      </w:tc>
    </w:tr>
    <w:tr w:rsidR="00593D3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A3737"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3A3737" w:rsidP="00B801E9">
          <w:pPr>
            <w:jc w:val="right"/>
            <w:rPr>
              <w:bCs/>
              <w:szCs w:val="18"/>
            </w:rPr>
          </w:pPr>
          <w:bookmarkStart w:id="33" w:name="bmkLanguage"/>
          <w:r>
            <w:rPr>
              <w:bCs/>
              <w:szCs w:val="18"/>
            </w:rPr>
            <w:t>Original: English</w:t>
          </w:r>
          <w:bookmarkEnd w:id="33"/>
        </w:p>
      </w:tc>
    </w:tr>
  </w:tbl>
  <w:p w:rsidR="00ED54E0" w:rsidRPr="002F6A28" w:rsidRDefault="00A71B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362EDA"/>
    <w:multiLevelType w:val="hybridMultilevel"/>
    <w:tmpl w:val="3EC2E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84E615BE">
      <w:start w:val="1"/>
      <w:numFmt w:val="decimal"/>
      <w:pStyle w:val="SummaryText"/>
      <w:lvlText w:val="%1."/>
      <w:lvlJc w:val="left"/>
      <w:pPr>
        <w:ind w:left="360" w:hanging="360"/>
      </w:pPr>
    </w:lvl>
    <w:lvl w:ilvl="1" w:tplc="807EE18C" w:tentative="1">
      <w:start w:val="1"/>
      <w:numFmt w:val="lowerLetter"/>
      <w:lvlText w:val="%2."/>
      <w:lvlJc w:val="left"/>
      <w:pPr>
        <w:ind w:left="1080" w:hanging="360"/>
      </w:pPr>
    </w:lvl>
    <w:lvl w:ilvl="2" w:tplc="36583200" w:tentative="1">
      <w:start w:val="1"/>
      <w:numFmt w:val="lowerRoman"/>
      <w:lvlText w:val="%3."/>
      <w:lvlJc w:val="right"/>
      <w:pPr>
        <w:ind w:left="1800" w:hanging="180"/>
      </w:pPr>
    </w:lvl>
    <w:lvl w:ilvl="3" w:tplc="8EBE8D04" w:tentative="1">
      <w:start w:val="1"/>
      <w:numFmt w:val="decimal"/>
      <w:lvlText w:val="%4."/>
      <w:lvlJc w:val="left"/>
      <w:pPr>
        <w:ind w:left="2520" w:hanging="360"/>
      </w:pPr>
    </w:lvl>
    <w:lvl w:ilvl="4" w:tplc="4FCA6076" w:tentative="1">
      <w:start w:val="1"/>
      <w:numFmt w:val="lowerLetter"/>
      <w:lvlText w:val="%5."/>
      <w:lvlJc w:val="left"/>
      <w:pPr>
        <w:ind w:left="3240" w:hanging="360"/>
      </w:pPr>
    </w:lvl>
    <w:lvl w:ilvl="5" w:tplc="FD9A8B04" w:tentative="1">
      <w:start w:val="1"/>
      <w:numFmt w:val="lowerRoman"/>
      <w:lvlText w:val="%6."/>
      <w:lvlJc w:val="right"/>
      <w:pPr>
        <w:ind w:left="3960" w:hanging="180"/>
      </w:pPr>
    </w:lvl>
    <w:lvl w:ilvl="6" w:tplc="C3120F06" w:tentative="1">
      <w:start w:val="1"/>
      <w:numFmt w:val="decimal"/>
      <w:lvlText w:val="%7."/>
      <w:lvlJc w:val="left"/>
      <w:pPr>
        <w:ind w:left="4680" w:hanging="360"/>
      </w:pPr>
    </w:lvl>
    <w:lvl w:ilvl="7" w:tplc="BBFEB376" w:tentative="1">
      <w:start w:val="1"/>
      <w:numFmt w:val="lowerLetter"/>
      <w:lvlText w:val="%8."/>
      <w:lvlJc w:val="left"/>
      <w:pPr>
        <w:ind w:left="5400" w:hanging="360"/>
      </w:pPr>
    </w:lvl>
    <w:lvl w:ilvl="8" w:tplc="316A25D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3E"/>
    <w:rsid w:val="00212988"/>
    <w:rsid w:val="00286BFB"/>
    <w:rsid w:val="00287809"/>
    <w:rsid w:val="003A3737"/>
    <w:rsid w:val="00593D3E"/>
    <w:rsid w:val="00A71B24"/>
    <w:rsid w:val="00B8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7D433"/>
  <w15:docId w15:val="{038B1B16-E563-49C8-80B9-AD43C739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3A37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ticaret.gov.t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rdalc@sanayi.gov.t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8/TBT/TUR/18_5895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402</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6</cp:revision>
  <dcterms:created xsi:type="dcterms:W3CDTF">2018-11-14T14:08:00Z</dcterms:created>
  <dcterms:modified xsi:type="dcterms:W3CDTF">2018-11-15T06:43:00Z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G/TBT/N/TUR/133</vt:lpwstr>
  </property>
</Properties>
</file>