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FB6BE4" w:rsidP="002F6A28">
      <w:pPr>
        <w:pStyle w:val="Titre"/>
        <w:rPr>
          <w:caps w:val="0"/>
          <w:kern w:val="0"/>
        </w:rPr>
      </w:pPr>
      <w:r w:rsidRPr="002F6A28">
        <w:rPr>
          <w:caps w:val="0"/>
          <w:kern w:val="0"/>
        </w:rPr>
        <w:t>NOTIFICATI</w:t>
      </w:r>
      <w:bookmarkStart w:id="0" w:name="_GoBack"/>
      <w:bookmarkEnd w:id="0"/>
      <w:r w:rsidRPr="002F6A28">
        <w:rPr>
          <w:caps w:val="0"/>
          <w:kern w:val="0"/>
        </w:rPr>
        <w:t>ON</w:t>
      </w:r>
    </w:p>
    <w:p w:rsidR="009239F7" w:rsidRPr="002F6A28" w:rsidRDefault="00FB6BE4" w:rsidP="002F6A28">
      <w:pPr>
        <w:jc w:val="center"/>
      </w:pPr>
      <w:r w:rsidRPr="002F6A28">
        <w:t>The following notification is being circulated in accordance with Article 10.6</w:t>
      </w:r>
    </w:p>
    <w:p w:rsidR="009239F7" w:rsidRPr="002F6A28" w:rsidRDefault="00DD1FB0"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172369" w:rsidTr="0069259F">
        <w:tc>
          <w:tcPr>
            <w:tcW w:w="713" w:type="dxa"/>
            <w:tcBorders>
              <w:bottom w:val="single" w:sz="6" w:space="0" w:color="auto"/>
            </w:tcBorders>
            <w:shd w:val="clear" w:color="auto" w:fill="auto"/>
          </w:tcPr>
          <w:p w:rsidR="00F85C99" w:rsidRPr="002F6A28" w:rsidRDefault="00FB6BE4"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FB6BE4" w:rsidP="002F6A28">
            <w:pPr>
              <w:spacing w:before="120" w:after="120"/>
            </w:pPr>
            <w:r w:rsidRPr="002F6A28">
              <w:rPr>
                <w:b/>
              </w:rPr>
              <w:t xml:space="preserve">Notifying Member: </w:t>
            </w:r>
            <w:bookmarkStart w:id="1" w:name="sps1a"/>
            <w:r w:rsidRPr="00812D1D">
              <w:rPr>
                <w:caps/>
                <w:u w:val="single"/>
              </w:rPr>
              <w:t>Burundi</w:t>
            </w:r>
            <w:bookmarkEnd w:id="1"/>
            <w:r w:rsidRPr="002F6A28">
              <w:t xml:space="preserve"> </w:t>
            </w:r>
          </w:p>
          <w:p w:rsidR="00F85C99" w:rsidRPr="002F6A28" w:rsidRDefault="00FB6BE4" w:rsidP="002F6A28">
            <w:pPr>
              <w:spacing w:after="120"/>
            </w:pPr>
            <w:r w:rsidRPr="002F6A28">
              <w:rPr>
                <w:b/>
              </w:rPr>
              <w:t>If applicable, name of local government involved (Article 3.2 and 7.2):</w:t>
            </w:r>
            <w:r w:rsidRPr="002F6A28">
              <w:t xml:space="preserve"> </w:t>
            </w:r>
            <w:bookmarkStart w:id="2" w:name="sps1b"/>
            <w:bookmarkEnd w:id="2"/>
          </w:p>
        </w:tc>
      </w:tr>
      <w:tr w:rsidR="00172369" w:rsidRPr="00FB6BE4" w:rsidTr="0069259F">
        <w:tc>
          <w:tcPr>
            <w:tcW w:w="713" w:type="dxa"/>
            <w:tcBorders>
              <w:top w:val="single" w:sz="6" w:space="0" w:color="auto"/>
              <w:bottom w:val="single" w:sz="6" w:space="0" w:color="auto"/>
            </w:tcBorders>
            <w:shd w:val="clear" w:color="auto" w:fill="auto"/>
          </w:tcPr>
          <w:p w:rsidR="00F85C99" w:rsidRPr="002F6A28" w:rsidRDefault="00FB6BE4"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FB6BE4" w:rsidP="00FB6BE4">
            <w:pPr>
              <w:spacing w:before="120" w:after="120"/>
              <w:jc w:val="left"/>
            </w:pPr>
            <w:r w:rsidRPr="002F6A28">
              <w:rPr>
                <w:b/>
              </w:rPr>
              <w:t xml:space="preserve">Agency responsible: </w:t>
            </w:r>
            <w:r>
              <w:t>Burundi Bureau of Standards and Quality Control (BBN)</w:t>
            </w:r>
            <w:bookmarkStart w:id="3" w:name="sps2a"/>
            <w:bookmarkEnd w:id="3"/>
          </w:p>
          <w:p w:rsidR="00FB6BE4" w:rsidRDefault="00FB6BE4" w:rsidP="00FB6BE4">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FB6BE4" w:rsidP="002F6A28">
            <w:r>
              <w:t>Burundi Bureau of Standards and Quality Control</w:t>
            </w:r>
          </w:p>
          <w:p w:rsidR="00172369" w:rsidRPr="00FB6BE4" w:rsidRDefault="00FB6BE4">
            <w:pPr>
              <w:rPr>
                <w:lang w:val="fr-CH"/>
              </w:rPr>
            </w:pPr>
            <w:r w:rsidRPr="00FB6BE4">
              <w:rPr>
                <w:lang w:val="fr-CH"/>
              </w:rPr>
              <w:t>Boulevard de la Tanzanie N° 500</w:t>
            </w:r>
          </w:p>
          <w:p w:rsidR="00172369" w:rsidRPr="00FB6BE4" w:rsidRDefault="00FB6BE4">
            <w:pPr>
              <w:rPr>
                <w:lang w:val="es-ES"/>
              </w:rPr>
            </w:pPr>
            <w:r w:rsidRPr="00FB6BE4">
              <w:rPr>
                <w:lang w:val="es-ES"/>
              </w:rPr>
              <w:t xml:space="preserve">BP: 3535 </w:t>
            </w:r>
            <w:proofErr w:type="spellStart"/>
            <w:r w:rsidRPr="00FB6BE4">
              <w:rPr>
                <w:lang w:val="es-ES"/>
              </w:rPr>
              <w:t>Bujumbura</w:t>
            </w:r>
            <w:proofErr w:type="spellEnd"/>
            <w:r w:rsidRPr="00FB6BE4">
              <w:rPr>
                <w:lang w:val="es-ES"/>
              </w:rPr>
              <w:t>, Burundi</w:t>
            </w:r>
          </w:p>
          <w:p w:rsidR="00172369" w:rsidRPr="00FB6BE4" w:rsidRDefault="00FB6BE4">
            <w:pPr>
              <w:rPr>
                <w:lang w:val="es-ES"/>
              </w:rPr>
            </w:pPr>
            <w:r w:rsidRPr="00FB6BE4">
              <w:rPr>
                <w:lang w:val="es-ES"/>
              </w:rPr>
              <w:t>Tel: +25722221815</w:t>
            </w:r>
          </w:p>
          <w:p w:rsidR="00172369" w:rsidRPr="00FB6BE4" w:rsidRDefault="00FB6BE4">
            <w:pPr>
              <w:rPr>
                <w:lang w:val="es-ES"/>
              </w:rPr>
            </w:pPr>
            <w:r w:rsidRPr="00FB6BE4">
              <w:rPr>
                <w:lang w:val="es-ES"/>
              </w:rPr>
              <w:t xml:space="preserve">E- Mail: </w:t>
            </w:r>
            <w:hyperlink r:id="rId7" w:history="1">
              <w:r w:rsidRPr="00FB6BE4">
                <w:rPr>
                  <w:color w:val="0000FF"/>
                  <w:u w:val="single"/>
                  <w:lang w:val="es-ES"/>
                </w:rPr>
                <w:t>info@bbn-burundi.org</w:t>
              </w:r>
            </w:hyperlink>
          </w:p>
          <w:p w:rsidR="00172369" w:rsidRPr="00FB6BE4" w:rsidRDefault="00FB6BE4">
            <w:pPr>
              <w:spacing w:after="120"/>
            </w:pPr>
            <w:r w:rsidRPr="00FB6BE4">
              <w:t xml:space="preserve">Website: </w:t>
            </w:r>
            <w:hyperlink r:id="rId8" w:history="1">
              <w:r w:rsidRPr="00FB6BE4">
                <w:rPr>
                  <w:rStyle w:val="Lienhypertexte"/>
                </w:rPr>
                <w:t>www.bbn-burundi.org</w:t>
              </w:r>
            </w:hyperlink>
            <w:bookmarkStart w:id="4" w:name="sps4a"/>
            <w:bookmarkEnd w:id="4"/>
            <w:r w:rsidRPr="00FB6BE4">
              <w:t xml:space="preserve"> </w:t>
            </w:r>
          </w:p>
        </w:tc>
      </w:tr>
      <w:tr w:rsidR="00172369" w:rsidTr="0069259F">
        <w:tc>
          <w:tcPr>
            <w:tcW w:w="713" w:type="dxa"/>
            <w:tcBorders>
              <w:top w:val="single" w:sz="6" w:space="0" w:color="auto"/>
              <w:bottom w:val="single" w:sz="6" w:space="0" w:color="auto"/>
            </w:tcBorders>
            <w:shd w:val="clear" w:color="auto" w:fill="auto"/>
          </w:tcPr>
          <w:p w:rsidR="00F85C99" w:rsidRPr="002F6A28" w:rsidRDefault="00FB6BE4"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FB6BE4" w:rsidP="002F6A28">
            <w:pPr>
              <w:spacing w:before="120" w:after="120"/>
              <w:rPr>
                <w:b/>
              </w:rPr>
            </w:pPr>
            <w:bookmarkStart w:id="5" w:name="tbt3a"/>
            <w:r>
              <w:rPr>
                <w:b/>
              </w:rPr>
              <w:t>Notified under Article 2.9.2 [</w:t>
            </w:r>
            <w:r w:rsidRPr="002F6A28">
              <w:rPr>
                <w:b/>
              </w:rPr>
              <w:t>X</w:t>
            </w:r>
            <w:bookmarkEnd w:id="5"/>
            <w:r w:rsidRPr="002F6A28">
              <w:rPr>
                <w:b/>
              </w:rPr>
              <w:t xml:space="preserve">], 2.10.1 </w:t>
            </w:r>
            <w:proofErr w:type="gramStart"/>
            <w:r w:rsidRPr="002F6A28">
              <w:rPr>
                <w:b/>
              </w:rPr>
              <w:t>[ </w:t>
            </w:r>
            <w:bookmarkStart w:id="6" w:name="tbt3b"/>
            <w:bookmarkStart w:id="7" w:name="tbt3c"/>
            <w:bookmarkEnd w:id="6"/>
            <w:r>
              <w:rPr>
                <w:b/>
              </w:rPr>
              <w:t> ]</w:t>
            </w:r>
            <w:proofErr w:type="gramEnd"/>
            <w:r>
              <w:rPr>
                <w:b/>
              </w:rPr>
              <w:t>, 5.6.2 [</w:t>
            </w:r>
            <w:r w:rsidRPr="002F6A28">
              <w:rPr>
                <w:b/>
              </w:rPr>
              <w:t>X</w:t>
            </w:r>
            <w:bookmarkEnd w:id="7"/>
            <w:r w:rsidRPr="002F6A28">
              <w:rPr>
                <w:b/>
              </w:rPr>
              <w:t>], 5.7.1 [ </w:t>
            </w:r>
            <w:bookmarkStart w:id="8" w:name="tbt3d"/>
            <w:bookmarkEnd w:id="8"/>
            <w:r w:rsidRPr="002F6A28">
              <w:rPr>
                <w:b/>
              </w:rPr>
              <w:t> ], other:</w:t>
            </w:r>
            <w:bookmarkStart w:id="9" w:name="tbt3e"/>
            <w:bookmarkEnd w:id="9"/>
          </w:p>
        </w:tc>
      </w:tr>
      <w:tr w:rsidR="00172369" w:rsidTr="0069259F">
        <w:tc>
          <w:tcPr>
            <w:tcW w:w="713" w:type="dxa"/>
            <w:tcBorders>
              <w:top w:val="single" w:sz="6" w:space="0" w:color="auto"/>
              <w:bottom w:val="single" w:sz="6" w:space="0" w:color="auto"/>
            </w:tcBorders>
            <w:shd w:val="clear" w:color="auto" w:fill="auto"/>
          </w:tcPr>
          <w:p w:rsidR="00F85C99" w:rsidRPr="002F6A28" w:rsidRDefault="00FB6BE4"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FB6BE4" w:rsidP="002F6A28">
            <w:pPr>
              <w:spacing w:before="120" w:after="120"/>
            </w:pPr>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 </w:t>
            </w:r>
            <w:r>
              <w:t>Paints and varnishes (ICS 87.040).</w:t>
            </w:r>
            <w:bookmarkStart w:id="10" w:name="sps3a"/>
            <w:bookmarkEnd w:id="10"/>
          </w:p>
        </w:tc>
      </w:tr>
      <w:tr w:rsidR="00172369" w:rsidTr="0069259F">
        <w:tc>
          <w:tcPr>
            <w:tcW w:w="713" w:type="dxa"/>
            <w:tcBorders>
              <w:top w:val="single" w:sz="6" w:space="0" w:color="auto"/>
              <w:bottom w:val="single" w:sz="6" w:space="0" w:color="auto"/>
            </w:tcBorders>
            <w:shd w:val="clear" w:color="auto" w:fill="auto"/>
          </w:tcPr>
          <w:p w:rsidR="00F85C99" w:rsidRPr="002F6A28" w:rsidRDefault="00FB6BE4"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FB6BE4" w:rsidP="002F6A28">
            <w:pPr>
              <w:spacing w:before="120" w:after="120"/>
            </w:pPr>
            <w:r w:rsidRPr="002F6A28">
              <w:rPr>
                <w:b/>
              </w:rPr>
              <w:t xml:space="preserve">Title, number of pages and language(s) of the notified document: </w:t>
            </w:r>
            <w:r>
              <w:t>DEAS 929:2018 Solvent-based paint remover - Specification (21 page(s), in English)</w:t>
            </w:r>
            <w:bookmarkStart w:id="11" w:name="sps5a"/>
            <w:bookmarkEnd w:id="11"/>
            <w:r w:rsidRPr="002F6A28">
              <w:t xml:space="preserve"> </w:t>
            </w:r>
            <w:bookmarkStart w:id="12" w:name="sps5c"/>
            <w:bookmarkEnd w:id="12"/>
            <w:r w:rsidRPr="002F6A28">
              <w:t xml:space="preserve"> </w:t>
            </w:r>
            <w:bookmarkStart w:id="13" w:name="sps5b"/>
            <w:bookmarkEnd w:id="13"/>
          </w:p>
        </w:tc>
      </w:tr>
      <w:tr w:rsidR="00172369" w:rsidTr="0069259F">
        <w:tc>
          <w:tcPr>
            <w:tcW w:w="713" w:type="dxa"/>
            <w:tcBorders>
              <w:top w:val="single" w:sz="6" w:space="0" w:color="auto"/>
              <w:bottom w:val="single" w:sz="6" w:space="0" w:color="auto"/>
            </w:tcBorders>
            <w:shd w:val="clear" w:color="auto" w:fill="auto"/>
          </w:tcPr>
          <w:p w:rsidR="00F85C99" w:rsidRPr="002F6A28" w:rsidRDefault="00FB6BE4"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B6BE4" w:rsidRDefault="00FB6BE4" w:rsidP="002F6A28">
            <w:pPr>
              <w:spacing w:before="120" w:after="120"/>
              <w:rPr>
                <w:b/>
              </w:rPr>
            </w:pPr>
            <w:r w:rsidRPr="002F6A28">
              <w:rPr>
                <w:b/>
              </w:rPr>
              <w:t xml:space="preserve">Description of content: </w:t>
            </w:r>
          </w:p>
          <w:p w:rsidR="00F85C99" w:rsidRPr="002F6A28" w:rsidRDefault="00FB6BE4" w:rsidP="002F6A28">
            <w:pPr>
              <w:spacing w:before="120" w:after="120"/>
              <w:rPr>
                <w:b/>
              </w:rPr>
            </w:pPr>
            <w:r>
              <w:rPr>
                <w:lang w:eastAsia="en-GB"/>
              </w:rPr>
              <w:t>1.1</w:t>
            </w:r>
            <w:r w:rsidR="00B45E29">
              <w:rPr>
                <w:lang w:eastAsia="en-GB"/>
              </w:rPr>
              <w:tab/>
              <w:t>T</w:t>
            </w:r>
            <w:r>
              <w:rPr>
                <w:lang w:eastAsia="en-GB"/>
              </w:rPr>
              <w:t xml:space="preserve">his Draft East African Standard specifies requirements for solvent-based paint removers. The paint removers are intended for general use on painted, varnished or lacquered on metal and other appropriate surfaces </w:t>
            </w:r>
          </w:p>
          <w:p w:rsidR="00172369" w:rsidRDefault="00FB6BE4">
            <w:pPr>
              <w:spacing w:after="120"/>
            </w:pPr>
            <w:r>
              <w:rPr>
                <w:lang w:eastAsia="en-GB"/>
              </w:rPr>
              <w:t>1.2</w:t>
            </w:r>
            <w:r w:rsidR="00B45E29">
              <w:rPr>
                <w:lang w:eastAsia="en-GB"/>
              </w:rPr>
              <w:tab/>
            </w:r>
            <w:r>
              <w:rPr>
                <w:lang w:eastAsia="en-GB"/>
              </w:rPr>
              <w:t xml:space="preserve">Paint removers complying with this standard are considered not for use on items where attack on metals, caused by reaction between the metal and the paint remover, is regarded as critical. </w:t>
            </w:r>
            <w:proofErr w:type="gramStart"/>
            <w:r>
              <w:rPr>
                <w:lang w:eastAsia="en-GB"/>
              </w:rPr>
              <w:t>A number of</w:t>
            </w:r>
            <w:proofErr w:type="gramEnd"/>
            <w:r>
              <w:rPr>
                <w:lang w:eastAsia="en-GB"/>
              </w:rPr>
              <w:t xml:space="preserve"> plastic and wooden surfaces may also be seriously affected by constituents of these paint removers.</w:t>
            </w:r>
            <w:bookmarkStart w:id="14" w:name="sps6a"/>
            <w:bookmarkEnd w:id="14"/>
          </w:p>
        </w:tc>
      </w:tr>
      <w:tr w:rsidR="00172369" w:rsidTr="0069259F">
        <w:tc>
          <w:tcPr>
            <w:tcW w:w="713" w:type="dxa"/>
            <w:tcBorders>
              <w:top w:val="single" w:sz="6" w:space="0" w:color="auto"/>
              <w:bottom w:val="single" w:sz="6" w:space="0" w:color="auto"/>
            </w:tcBorders>
            <w:shd w:val="clear" w:color="auto" w:fill="auto"/>
          </w:tcPr>
          <w:p w:rsidR="00F85C99" w:rsidRPr="002F6A28" w:rsidRDefault="00FB6BE4"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FB6BE4" w:rsidP="002F6A28">
            <w:pPr>
              <w:spacing w:before="120" w:after="120"/>
              <w:rPr>
                <w:b/>
              </w:rPr>
            </w:pPr>
            <w:r w:rsidRPr="002F6A28">
              <w:rPr>
                <w:b/>
              </w:rPr>
              <w:t xml:space="preserve">Objective and rationale, including the nature of urgent problems where applicable: </w:t>
            </w:r>
            <w:r>
              <w:t>Consumer information, labelling; Prevention of deceptive practices and consumer protection; Protection of the environment; Quality requirements; Harmonization; Reducing trade barriers and facilitating trade</w:t>
            </w:r>
            <w:bookmarkStart w:id="15" w:name="sps7f"/>
            <w:bookmarkEnd w:id="15"/>
          </w:p>
        </w:tc>
      </w:tr>
      <w:tr w:rsidR="00172369" w:rsidTr="0069259F">
        <w:tc>
          <w:tcPr>
            <w:tcW w:w="713" w:type="dxa"/>
            <w:tcBorders>
              <w:top w:val="single" w:sz="6" w:space="0" w:color="auto"/>
              <w:bottom w:val="single" w:sz="6" w:space="0" w:color="auto"/>
            </w:tcBorders>
            <w:shd w:val="clear" w:color="auto" w:fill="auto"/>
          </w:tcPr>
          <w:p w:rsidR="00F85C99" w:rsidRPr="002F6A28" w:rsidRDefault="00FB6BE4"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FB6BE4" w:rsidP="00FB6BE4">
            <w:pPr>
              <w:spacing w:before="120" w:after="120"/>
            </w:pPr>
            <w:r w:rsidRPr="002F6A28">
              <w:rPr>
                <w:b/>
              </w:rPr>
              <w:t>Relevant documents:</w:t>
            </w:r>
            <w:r w:rsidRPr="002F6A28">
              <w:t xml:space="preserve"> </w:t>
            </w:r>
          </w:p>
          <w:p w:rsidR="00F85C99" w:rsidRPr="002F6A28" w:rsidRDefault="00FB6BE4" w:rsidP="00FB6BE4">
            <w:pPr>
              <w:numPr>
                <w:ilvl w:val="0"/>
                <w:numId w:val="16"/>
              </w:numPr>
              <w:spacing w:after="120"/>
            </w:pPr>
            <w:r>
              <w:rPr>
                <w:lang w:val="en-US"/>
              </w:rPr>
              <w:t xml:space="preserve">BS </w:t>
            </w:r>
            <w:proofErr w:type="spellStart"/>
            <w:r>
              <w:rPr>
                <w:lang w:val="en-US"/>
              </w:rPr>
              <w:t>EN</w:t>
            </w:r>
            <w:proofErr w:type="spellEnd"/>
            <w:r>
              <w:rPr>
                <w:lang w:val="en-US"/>
              </w:rPr>
              <w:t xml:space="preserve"> 605, Paints and varnishes. Standard panels for testing</w:t>
            </w:r>
          </w:p>
          <w:p w:rsidR="00172369" w:rsidRDefault="00FB6BE4" w:rsidP="00FB6BE4">
            <w:pPr>
              <w:numPr>
                <w:ilvl w:val="0"/>
                <w:numId w:val="16"/>
              </w:numPr>
              <w:spacing w:after="120"/>
            </w:pPr>
            <w:r>
              <w:rPr>
                <w:lang w:val="en-US"/>
              </w:rPr>
              <w:t>ISO 4618, Paints and varnishes - Terms and definitions</w:t>
            </w:r>
          </w:p>
          <w:p w:rsidR="00172369" w:rsidRDefault="00FB6BE4" w:rsidP="00FB6BE4">
            <w:pPr>
              <w:numPr>
                <w:ilvl w:val="0"/>
                <w:numId w:val="16"/>
              </w:numPr>
              <w:spacing w:after="120"/>
            </w:pPr>
            <w:r>
              <w:rPr>
                <w:lang w:val="en-US"/>
              </w:rPr>
              <w:lastRenderedPageBreak/>
              <w:t>ISO 15528, Paints, varnishes and raw materials for paints and varnishes - Sampling</w:t>
            </w:r>
          </w:p>
          <w:p w:rsidR="00172369" w:rsidRDefault="00FB6BE4" w:rsidP="00FB6BE4">
            <w:pPr>
              <w:numPr>
                <w:ilvl w:val="0"/>
                <w:numId w:val="16"/>
              </w:numPr>
              <w:spacing w:after="120"/>
            </w:pPr>
            <w:proofErr w:type="spellStart"/>
            <w:r>
              <w:rPr>
                <w:lang w:val="en-US"/>
              </w:rPr>
              <w:t>EN</w:t>
            </w:r>
            <w:proofErr w:type="spellEnd"/>
            <w:r>
              <w:rPr>
                <w:lang w:val="en-US"/>
              </w:rPr>
              <w:t xml:space="preserve"> 1423, Road marking materials. Drop on materials. Glass beads, antiskid aggregates and mixtures of the two</w:t>
            </w:r>
          </w:p>
          <w:p w:rsidR="00172369" w:rsidRDefault="00FB6BE4" w:rsidP="00FB6BE4">
            <w:pPr>
              <w:numPr>
                <w:ilvl w:val="0"/>
                <w:numId w:val="16"/>
              </w:numPr>
              <w:spacing w:after="120"/>
            </w:pPr>
            <w:r>
              <w:rPr>
                <w:spacing w:val="-2"/>
                <w:lang w:val="en-US"/>
              </w:rPr>
              <w:t>KS 1831:2005</w:t>
            </w:r>
            <w:r>
              <w:rPr>
                <w:lang w:val="en-US"/>
              </w:rPr>
              <w:t>, Hot applied Thermoplastic Road Marking paint - Specification Part 2: Specification for road performance</w:t>
            </w:r>
          </w:p>
        </w:tc>
      </w:tr>
      <w:tr w:rsidR="00172369" w:rsidTr="0069259F">
        <w:tc>
          <w:tcPr>
            <w:tcW w:w="713" w:type="dxa"/>
            <w:tcBorders>
              <w:top w:val="single" w:sz="6" w:space="0" w:color="auto"/>
              <w:bottom w:val="single" w:sz="6" w:space="0" w:color="auto"/>
            </w:tcBorders>
            <w:shd w:val="clear" w:color="auto" w:fill="auto"/>
          </w:tcPr>
          <w:p w:rsidR="00EE3A11" w:rsidRPr="002F6A28" w:rsidRDefault="00FB6BE4"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FB6BE4" w:rsidP="00FB6BE4">
            <w:pPr>
              <w:spacing w:before="120" w:after="120"/>
            </w:pPr>
            <w:r w:rsidRPr="002F6A28">
              <w:rPr>
                <w:b/>
              </w:rPr>
              <w:t xml:space="preserve">Proposed date of adoption: </w:t>
            </w:r>
            <w:bookmarkStart w:id="16" w:name="sps10a"/>
            <w:bookmarkStart w:id="17" w:name="sps10b"/>
            <w:bookmarkEnd w:id="16"/>
            <w:r w:rsidRPr="002F6A28">
              <w:t xml:space="preserve">To be determined </w:t>
            </w:r>
            <w:bookmarkEnd w:id="17"/>
          </w:p>
          <w:p w:rsidR="00EE3A11" w:rsidRPr="002F6A28" w:rsidRDefault="00FB6BE4" w:rsidP="00FB6BE4">
            <w:pPr>
              <w:spacing w:after="120"/>
            </w:pPr>
            <w:r w:rsidRPr="002F6A28">
              <w:rPr>
                <w:b/>
              </w:rPr>
              <w:t xml:space="preserve">Proposed date of entry into force: </w:t>
            </w:r>
            <w:bookmarkStart w:id="18" w:name="sps11a"/>
            <w:bookmarkStart w:id="19" w:name="sps11b"/>
            <w:bookmarkEnd w:id="18"/>
            <w:r w:rsidRPr="002F6A28">
              <w:t xml:space="preserve">To be determined </w:t>
            </w:r>
            <w:bookmarkEnd w:id="19"/>
          </w:p>
        </w:tc>
      </w:tr>
      <w:tr w:rsidR="00172369" w:rsidTr="0069259F">
        <w:tc>
          <w:tcPr>
            <w:tcW w:w="713" w:type="dxa"/>
            <w:tcBorders>
              <w:top w:val="single" w:sz="6" w:space="0" w:color="auto"/>
              <w:bottom w:val="single" w:sz="6" w:space="0" w:color="auto"/>
            </w:tcBorders>
            <w:shd w:val="clear" w:color="auto" w:fill="auto"/>
          </w:tcPr>
          <w:p w:rsidR="00F85C99" w:rsidRPr="002F6A28" w:rsidRDefault="00FB6BE4"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FB6BE4" w:rsidP="002F6A28">
            <w:pPr>
              <w:spacing w:before="120" w:after="120"/>
            </w:pPr>
            <w:r w:rsidRPr="002F6A28">
              <w:rPr>
                <w:b/>
              </w:rPr>
              <w:t xml:space="preserve">Final date for comments: </w:t>
            </w:r>
            <w:r>
              <w:t>60 days from notification</w:t>
            </w:r>
            <w:bookmarkStart w:id="20" w:name="sps12a"/>
            <w:bookmarkEnd w:id="20"/>
          </w:p>
        </w:tc>
      </w:tr>
      <w:tr w:rsidR="00172369" w:rsidTr="0069259F">
        <w:tc>
          <w:tcPr>
            <w:tcW w:w="713" w:type="dxa"/>
            <w:tcBorders>
              <w:top w:val="single" w:sz="6" w:space="0" w:color="auto"/>
            </w:tcBorders>
            <w:shd w:val="clear" w:color="auto" w:fill="auto"/>
          </w:tcPr>
          <w:p w:rsidR="00F85C99" w:rsidRPr="002F6A28" w:rsidRDefault="00FB6BE4"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FB6BE4" w:rsidP="00E969D2">
            <w:pPr>
              <w:keepNext/>
              <w:keepLines/>
              <w:spacing w:before="120" w:after="120"/>
            </w:pPr>
            <w:r w:rsidRPr="002F6A28">
              <w:rPr>
                <w:b/>
              </w:rPr>
              <w:t>Texts available from: National enquiry point [</w:t>
            </w:r>
            <w:bookmarkStart w:id="21" w:name="sps13b"/>
            <w:r w:rsidRPr="002F6A28">
              <w:rPr>
                <w:b/>
              </w:rPr>
              <w:t>X</w:t>
            </w:r>
            <w:bookmarkEnd w:id="21"/>
            <w:r w:rsidRPr="002F6A28">
              <w:rPr>
                <w:b/>
              </w:rPr>
              <w:t>] or address, telephone and fax numbers and email and website addresses, if available, of other body:</w:t>
            </w:r>
            <w:r w:rsidRPr="002F6A28">
              <w:t xml:space="preserve"> </w:t>
            </w:r>
          </w:p>
          <w:p w:rsidR="00F85C99" w:rsidRPr="002F6A28" w:rsidRDefault="00FB6BE4" w:rsidP="00E969D2">
            <w:pPr>
              <w:keepNext/>
              <w:keepLines/>
              <w:spacing w:after="120"/>
              <w:jc w:val="left"/>
            </w:pPr>
            <w:r>
              <w:t xml:space="preserve">Boulevard de la </w:t>
            </w:r>
            <w:proofErr w:type="spellStart"/>
            <w:r>
              <w:t>Tanzanie</w:t>
            </w:r>
            <w:proofErr w:type="spellEnd"/>
            <w:r>
              <w:t xml:space="preserve"> N° 500</w:t>
            </w:r>
            <w:r>
              <w:br/>
              <w:t>BP: 3535 Bujumbura, Burundi</w:t>
            </w:r>
            <w:r>
              <w:br/>
              <w:t>Tel: +25722221815 or +25722221577</w:t>
            </w:r>
            <w:r>
              <w:br/>
              <w:t xml:space="preserve">E- Mail: </w:t>
            </w:r>
            <w:hyperlink r:id="rId9" w:history="1">
              <w:r>
                <w:rPr>
                  <w:color w:val="0000FF"/>
                  <w:u w:val="single"/>
                </w:rPr>
                <w:t>info@bbn-burundi.org</w:t>
              </w:r>
            </w:hyperlink>
            <w:r>
              <w:br/>
              <w:t xml:space="preserve">Website: </w:t>
            </w:r>
            <w:hyperlink r:id="rId10" w:history="1">
              <w:r w:rsidRPr="00F45314">
                <w:rPr>
                  <w:rStyle w:val="Lienhypertexte"/>
                </w:rPr>
                <w:t>www.bbn-burundi.org</w:t>
              </w:r>
            </w:hyperlink>
            <w:bookmarkStart w:id="22" w:name="sps13c"/>
            <w:bookmarkEnd w:id="22"/>
            <w:r>
              <w:t xml:space="preserve"> </w:t>
            </w:r>
          </w:p>
        </w:tc>
      </w:tr>
    </w:tbl>
    <w:p w:rsidR="00EE3A11" w:rsidRPr="002F6A28" w:rsidRDefault="00DD1FB0" w:rsidP="002F6A28"/>
    <w:sectPr w:rsidR="00EE3A11" w:rsidRPr="002F6A28" w:rsidSect="00FB6BE4">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63E5" w:rsidRDefault="00FB6BE4">
      <w:r>
        <w:separator/>
      </w:r>
    </w:p>
  </w:endnote>
  <w:endnote w:type="continuationSeparator" w:id="0">
    <w:p w:rsidR="00C163E5" w:rsidRDefault="00FB6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FB6BE4" w:rsidRDefault="00FB6BE4" w:rsidP="00FB6BE4">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FB6BE4" w:rsidRDefault="00FB6BE4" w:rsidP="00FB6BE4">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FB6BE4">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63E5" w:rsidRDefault="00FB6BE4">
      <w:r>
        <w:separator/>
      </w:r>
    </w:p>
  </w:footnote>
  <w:footnote w:type="continuationSeparator" w:id="0">
    <w:p w:rsidR="00C163E5" w:rsidRDefault="00FB6B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BE4" w:rsidRPr="00FB6BE4" w:rsidRDefault="00FB6BE4" w:rsidP="00FB6BE4">
    <w:pPr>
      <w:pStyle w:val="En-tte"/>
      <w:pBdr>
        <w:bottom w:val="single" w:sz="4" w:space="1" w:color="auto"/>
      </w:pBdr>
      <w:tabs>
        <w:tab w:val="clear" w:pos="4513"/>
        <w:tab w:val="clear" w:pos="9027"/>
      </w:tabs>
      <w:jc w:val="center"/>
    </w:pPr>
    <w:r w:rsidRPr="00FB6BE4">
      <w:t>G/TBT/N/</w:t>
    </w:r>
    <w:proofErr w:type="spellStart"/>
    <w:r w:rsidRPr="00FB6BE4">
      <w:t>BDI</w:t>
    </w:r>
    <w:proofErr w:type="spellEnd"/>
    <w:r w:rsidRPr="00FB6BE4">
      <w:t>/12</w:t>
    </w:r>
  </w:p>
  <w:p w:rsidR="00FB6BE4" w:rsidRPr="00FB6BE4" w:rsidRDefault="00FB6BE4" w:rsidP="00FB6BE4">
    <w:pPr>
      <w:pStyle w:val="En-tte"/>
      <w:pBdr>
        <w:bottom w:val="single" w:sz="4" w:space="1" w:color="auto"/>
      </w:pBdr>
      <w:tabs>
        <w:tab w:val="clear" w:pos="4513"/>
        <w:tab w:val="clear" w:pos="9027"/>
      </w:tabs>
      <w:jc w:val="center"/>
    </w:pPr>
  </w:p>
  <w:p w:rsidR="00FB6BE4" w:rsidRPr="00FB6BE4" w:rsidRDefault="00FB6BE4" w:rsidP="00FB6BE4">
    <w:pPr>
      <w:pStyle w:val="En-tte"/>
      <w:pBdr>
        <w:bottom w:val="single" w:sz="4" w:space="1" w:color="auto"/>
      </w:pBdr>
      <w:tabs>
        <w:tab w:val="clear" w:pos="4513"/>
        <w:tab w:val="clear" w:pos="9027"/>
      </w:tabs>
      <w:jc w:val="center"/>
    </w:pPr>
    <w:r w:rsidRPr="00FB6BE4">
      <w:t xml:space="preserve">- </w:t>
    </w:r>
    <w:r w:rsidRPr="00FB6BE4">
      <w:fldChar w:fldCharType="begin"/>
    </w:r>
    <w:r w:rsidRPr="00FB6BE4">
      <w:instrText xml:space="preserve"> PAGE </w:instrText>
    </w:r>
    <w:r w:rsidRPr="00FB6BE4">
      <w:fldChar w:fldCharType="separate"/>
    </w:r>
    <w:r w:rsidR="00DD1FB0">
      <w:rPr>
        <w:noProof/>
      </w:rPr>
      <w:t>2</w:t>
    </w:r>
    <w:r w:rsidRPr="00FB6BE4">
      <w:fldChar w:fldCharType="end"/>
    </w:r>
    <w:r w:rsidRPr="00FB6BE4">
      <w:t xml:space="preserve"> -</w:t>
    </w:r>
  </w:p>
  <w:p w:rsidR="009239F7" w:rsidRPr="00FB6BE4" w:rsidRDefault="00DD1FB0" w:rsidP="00FB6BE4">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BE4" w:rsidRPr="00FB6BE4" w:rsidRDefault="00FB6BE4" w:rsidP="00FB6BE4">
    <w:pPr>
      <w:pStyle w:val="En-tte"/>
      <w:pBdr>
        <w:bottom w:val="single" w:sz="4" w:space="1" w:color="auto"/>
      </w:pBdr>
      <w:tabs>
        <w:tab w:val="clear" w:pos="4513"/>
        <w:tab w:val="clear" w:pos="9027"/>
      </w:tabs>
      <w:jc w:val="center"/>
    </w:pPr>
    <w:r w:rsidRPr="00FB6BE4">
      <w:t>G/TBT/N/</w:t>
    </w:r>
    <w:proofErr w:type="spellStart"/>
    <w:r w:rsidRPr="00FB6BE4">
      <w:t>BDI</w:t>
    </w:r>
    <w:proofErr w:type="spellEnd"/>
    <w:r w:rsidRPr="00FB6BE4">
      <w:t>/12</w:t>
    </w:r>
  </w:p>
  <w:p w:rsidR="00FB6BE4" w:rsidRPr="00FB6BE4" w:rsidRDefault="00FB6BE4" w:rsidP="00FB6BE4">
    <w:pPr>
      <w:pStyle w:val="En-tte"/>
      <w:pBdr>
        <w:bottom w:val="single" w:sz="4" w:space="1" w:color="auto"/>
      </w:pBdr>
      <w:tabs>
        <w:tab w:val="clear" w:pos="4513"/>
        <w:tab w:val="clear" w:pos="9027"/>
      </w:tabs>
      <w:jc w:val="center"/>
    </w:pPr>
  </w:p>
  <w:p w:rsidR="00FB6BE4" w:rsidRPr="00FB6BE4" w:rsidRDefault="00FB6BE4" w:rsidP="00FB6BE4">
    <w:pPr>
      <w:pStyle w:val="En-tte"/>
      <w:pBdr>
        <w:bottom w:val="single" w:sz="4" w:space="1" w:color="auto"/>
      </w:pBdr>
      <w:tabs>
        <w:tab w:val="clear" w:pos="4513"/>
        <w:tab w:val="clear" w:pos="9027"/>
      </w:tabs>
      <w:jc w:val="center"/>
    </w:pPr>
    <w:r w:rsidRPr="00FB6BE4">
      <w:t xml:space="preserve">- </w:t>
    </w:r>
    <w:r w:rsidRPr="00FB6BE4">
      <w:fldChar w:fldCharType="begin"/>
    </w:r>
    <w:r w:rsidRPr="00FB6BE4">
      <w:instrText xml:space="preserve"> PAGE </w:instrText>
    </w:r>
    <w:r w:rsidRPr="00FB6BE4">
      <w:fldChar w:fldCharType="separate"/>
    </w:r>
    <w:r w:rsidRPr="00FB6BE4">
      <w:rPr>
        <w:noProof/>
      </w:rPr>
      <w:t>2</w:t>
    </w:r>
    <w:r w:rsidRPr="00FB6BE4">
      <w:fldChar w:fldCharType="end"/>
    </w:r>
    <w:r w:rsidRPr="00FB6BE4">
      <w:t xml:space="preserve"> -</w:t>
    </w:r>
  </w:p>
  <w:p w:rsidR="009239F7" w:rsidRPr="00FB6BE4" w:rsidRDefault="00DD1FB0" w:rsidP="00FB6BE4">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72369" w:rsidTr="008612A9">
      <w:trPr>
        <w:trHeight w:val="240"/>
        <w:jc w:val="center"/>
      </w:trPr>
      <w:tc>
        <w:tcPr>
          <w:tcW w:w="3794" w:type="dxa"/>
          <w:shd w:val="clear" w:color="auto" w:fill="FFFFFF"/>
          <w:tcMar>
            <w:left w:w="108" w:type="dxa"/>
            <w:right w:w="108" w:type="dxa"/>
          </w:tcMar>
          <w:vAlign w:val="center"/>
        </w:tcPr>
        <w:p w:rsidR="00ED54E0" w:rsidRPr="009239F7" w:rsidRDefault="00DD1FB0" w:rsidP="00B801E9">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9239F7" w:rsidRDefault="00FB6BE4" w:rsidP="00B801E9">
          <w:pPr>
            <w:jc w:val="right"/>
            <w:rPr>
              <w:b/>
              <w:color w:val="FF0000"/>
              <w:szCs w:val="16"/>
            </w:rPr>
          </w:pPr>
          <w:r>
            <w:rPr>
              <w:b/>
              <w:color w:val="FF0000"/>
              <w:szCs w:val="16"/>
            </w:rPr>
            <w:t xml:space="preserve"> </w:t>
          </w:r>
        </w:p>
      </w:tc>
    </w:tr>
    <w:bookmarkEnd w:id="23"/>
    <w:tr w:rsidR="00172369" w:rsidTr="008612A9">
      <w:trPr>
        <w:trHeight w:val="213"/>
        <w:jc w:val="center"/>
      </w:trPr>
      <w:tc>
        <w:tcPr>
          <w:tcW w:w="3794" w:type="dxa"/>
          <w:vMerge w:val="restart"/>
          <w:shd w:val="clear" w:color="auto" w:fill="FFFFFF"/>
          <w:tcMar>
            <w:left w:w="0" w:type="dxa"/>
            <w:right w:w="0" w:type="dxa"/>
          </w:tcMar>
        </w:tcPr>
        <w:p w:rsidR="00ED54E0" w:rsidRPr="009239F7" w:rsidRDefault="004048D2"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DD1FB0" w:rsidP="00B801E9">
          <w:pPr>
            <w:jc w:val="right"/>
            <w:rPr>
              <w:b/>
              <w:szCs w:val="16"/>
            </w:rPr>
          </w:pPr>
        </w:p>
      </w:tc>
    </w:tr>
    <w:tr w:rsidR="00172369" w:rsidTr="008612A9">
      <w:trPr>
        <w:trHeight w:val="868"/>
        <w:jc w:val="center"/>
      </w:trPr>
      <w:tc>
        <w:tcPr>
          <w:tcW w:w="3794" w:type="dxa"/>
          <w:vMerge/>
          <w:shd w:val="clear" w:color="auto" w:fill="FFFFFF"/>
          <w:tcMar>
            <w:left w:w="108" w:type="dxa"/>
            <w:right w:w="108" w:type="dxa"/>
          </w:tcMar>
        </w:tcPr>
        <w:p w:rsidR="00ED54E0" w:rsidRPr="009239F7" w:rsidRDefault="00DD1FB0" w:rsidP="00B801E9">
          <w:pPr>
            <w:jc w:val="left"/>
            <w:rPr>
              <w:noProof/>
              <w:lang w:eastAsia="en-GB"/>
            </w:rPr>
          </w:pPr>
        </w:p>
      </w:tc>
      <w:tc>
        <w:tcPr>
          <w:tcW w:w="5448" w:type="dxa"/>
          <w:gridSpan w:val="2"/>
          <w:shd w:val="clear" w:color="auto" w:fill="FFFFFF"/>
          <w:tcMar>
            <w:left w:w="108" w:type="dxa"/>
            <w:right w:w="108" w:type="dxa"/>
          </w:tcMar>
        </w:tcPr>
        <w:p w:rsidR="00FB6BE4" w:rsidRDefault="00FB6BE4" w:rsidP="00B801E9">
          <w:pPr>
            <w:jc w:val="right"/>
            <w:rPr>
              <w:b/>
              <w:szCs w:val="16"/>
            </w:rPr>
          </w:pPr>
          <w:bookmarkStart w:id="24" w:name="bmkSymbols"/>
          <w:r>
            <w:rPr>
              <w:b/>
              <w:szCs w:val="16"/>
            </w:rPr>
            <w:t>G/TBT/N/</w:t>
          </w:r>
          <w:proofErr w:type="spellStart"/>
          <w:r>
            <w:rPr>
              <w:b/>
              <w:szCs w:val="16"/>
            </w:rPr>
            <w:t>BDI</w:t>
          </w:r>
          <w:proofErr w:type="spellEnd"/>
          <w:r>
            <w:rPr>
              <w:b/>
              <w:szCs w:val="16"/>
            </w:rPr>
            <w:t>/12</w:t>
          </w:r>
        </w:p>
        <w:bookmarkEnd w:id="24"/>
        <w:p w:rsidR="00ED54E0" w:rsidRPr="009239F7" w:rsidRDefault="00DD1FB0" w:rsidP="00B801E9">
          <w:pPr>
            <w:jc w:val="right"/>
            <w:rPr>
              <w:b/>
              <w:szCs w:val="16"/>
            </w:rPr>
          </w:pPr>
        </w:p>
      </w:tc>
    </w:tr>
    <w:tr w:rsidR="00172369" w:rsidTr="008612A9">
      <w:trPr>
        <w:trHeight w:val="240"/>
        <w:jc w:val="center"/>
      </w:trPr>
      <w:tc>
        <w:tcPr>
          <w:tcW w:w="3794" w:type="dxa"/>
          <w:vMerge/>
          <w:shd w:val="clear" w:color="auto" w:fill="FFFFFF"/>
          <w:tcMar>
            <w:left w:w="108" w:type="dxa"/>
            <w:right w:w="108" w:type="dxa"/>
          </w:tcMar>
          <w:vAlign w:val="center"/>
        </w:tcPr>
        <w:p w:rsidR="00ED54E0" w:rsidRPr="009239F7" w:rsidRDefault="00DD1FB0" w:rsidP="00B801E9"/>
      </w:tc>
      <w:tc>
        <w:tcPr>
          <w:tcW w:w="5448" w:type="dxa"/>
          <w:gridSpan w:val="2"/>
          <w:shd w:val="clear" w:color="auto" w:fill="FFFFFF"/>
          <w:tcMar>
            <w:left w:w="108" w:type="dxa"/>
            <w:right w:w="108" w:type="dxa"/>
          </w:tcMar>
          <w:vAlign w:val="center"/>
        </w:tcPr>
        <w:p w:rsidR="00ED54E0" w:rsidRPr="009239F7" w:rsidRDefault="00DD1FB0" w:rsidP="00B801E9">
          <w:pPr>
            <w:jc w:val="right"/>
            <w:rPr>
              <w:szCs w:val="16"/>
            </w:rPr>
          </w:pPr>
          <w:bookmarkStart w:id="25" w:name="spsDateDistribution"/>
          <w:bookmarkStart w:id="26" w:name="bmkDate"/>
          <w:bookmarkEnd w:id="25"/>
          <w:bookmarkEnd w:id="26"/>
          <w:r>
            <w:rPr>
              <w:szCs w:val="16"/>
            </w:rPr>
            <w:t>26 November 2018</w:t>
          </w:r>
        </w:p>
      </w:tc>
    </w:tr>
    <w:tr w:rsidR="00172369"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FB6BE4" w:rsidP="0097650D">
          <w:pPr>
            <w:jc w:val="left"/>
            <w:rPr>
              <w:b/>
            </w:rPr>
          </w:pPr>
          <w:bookmarkStart w:id="27" w:name="bmkSerial"/>
          <w:r w:rsidRPr="002F6A28">
            <w:rPr>
              <w:color w:val="FF0000"/>
              <w:szCs w:val="16"/>
            </w:rPr>
            <w:t>(</w:t>
          </w:r>
          <w:bookmarkStart w:id="28" w:name="spsSerialNumber"/>
          <w:bookmarkEnd w:id="28"/>
          <w:r w:rsidR="00DD1FB0">
            <w:rPr>
              <w:color w:val="FF0000"/>
              <w:szCs w:val="16"/>
            </w:rPr>
            <w:t>18-7433</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FB6BE4"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DD1FB0">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DD1FB0">
            <w:rPr>
              <w:bCs/>
              <w:noProof/>
              <w:szCs w:val="16"/>
            </w:rPr>
            <w:t>2</w:t>
          </w:r>
          <w:r w:rsidRPr="002F6A28">
            <w:rPr>
              <w:bCs/>
              <w:szCs w:val="16"/>
            </w:rPr>
            <w:fldChar w:fldCharType="end"/>
          </w:r>
          <w:bookmarkEnd w:id="29"/>
        </w:p>
      </w:tc>
    </w:tr>
    <w:tr w:rsidR="00172369"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FB6BE4"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FB6BE4" w:rsidP="00B801E9">
          <w:pPr>
            <w:jc w:val="right"/>
            <w:rPr>
              <w:bCs/>
              <w:szCs w:val="18"/>
            </w:rPr>
          </w:pPr>
          <w:bookmarkStart w:id="31" w:name="bmkLanguage"/>
          <w:r>
            <w:rPr>
              <w:bCs/>
              <w:szCs w:val="18"/>
            </w:rPr>
            <w:t>Original: English</w:t>
          </w:r>
          <w:bookmarkEnd w:id="31"/>
        </w:p>
      </w:tc>
    </w:tr>
  </w:tbl>
  <w:p w:rsidR="00ED54E0" w:rsidRPr="002F6A28" w:rsidRDefault="00DD1FB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5E47B36">
      <w:start w:val="1"/>
      <w:numFmt w:val="decimal"/>
      <w:pStyle w:val="SummaryText"/>
      <w:lvlText w:val="%1."/>
      <w:lvlJc w:val="left"/>
      <w:pPr>
        <w:ind w:left="360" w:hanging="360"/>
      </w:pPr>
    </w:lvl>
    <w:lvl w:ilvl="1" w:tplc="4AC274F2" w:tentative="1">
      <w:start w:val="1"/>
      <w:numFmt w:val="lowerLetter"/>
      <w:lvlText w:val="%2."/>
      <w:lvlJc w:val="left"/>
      <w:pPr>
        <w:ind w:left="1080" w:hanging="360"/>
      </w:pPr>
    </w:lvl>
    <w:lvl w:ilvl="2" w:tplc="D574454A" w:tentative="1">
      <w:start w:val="1"/>
      <w:numFmt w:val="lowerRoman"/>
      <w:lvlText w:val="%3."/>
      <w:lvlJc w:val="right"/>
      <w:pPr>
        <w:ind w:left="1800" w:hanging="180"/>
      </w:pPr>
    </w:lvl>
    <w:lvl w:ilvl="3" w:tplc="96B4DD52" w:tentative="1">
      <w:start w:val="1"/>
      <w:numFmt w:val="decimal"/>
      <w:lvlText w:val="%4."/>
      <w:lvlJc w:val="left"/>
      <w:pPr>
        <w:ind w:left="2520" w:hanging="360"/>
      </w:pPr>
    </w:lvl>
    <w:lvl w:ilvl="4" w:tplc="1A487AF8" w:tentative="1">
      <w:start w:val="1"/>
      <w:numFmt w:val="lowerLetter"/>
      <w:lvlText w:val="%5."/>
      <w:lvlJc w:val="left"/>
      <w:pPr>
        <w:ind w:left="3240" w:hanging="360"/>
      </w:pPr>
    </w:lvl>
    <w:lvl w:ilvl="5" w:tplc="FEBE8758" w:tentative="1">
      <w:start w:val="1"/>
      <w:numFmt w:val="lowerRoman"/>
      <w:lvlText w:val="%6."/>
      <w:lvlJc w:val="right"/>
      <w:pPr>
        <w:ind w:left="3960" w:hanging="180"/>
      </w:pPr>
    </w:lvl>
    <w:lvl w:ilvl="6" w:tplc="C9042D44" w:tentative="1">
      <w:start w:val="1"/>
      <w:numFmt w:val="decimal"/>
      <w:lvlText w:val="%7."/>
      <w:lvlJc w:val="left"/>
      <w:pPr>
        <w:ind w:left="4680" w:hanging="360"/>
      </w:pPr>
    </w:lvl>
    <w:lvl w:ilvl="7" w:tplc="0016C472" w:tentative="1">
      <w:start w:val="1"/>
      <w:numFmt w:val="lowerLetter"/>
      <w:lvlText w:val="%8."/>
      <w:lvlJc w:val="left"/>
      <w:pPr>
        <w:ind w:left="5400" w:hanging="360"/>
      </w:pPr>
    </w:lvl>
    <w:lvl w:ilvl="8" w:tplc="D6421DC2" w:tentative="1">
      <w:start w:val="1"/>
      <w:numFmt w:val="lowerRoman"/>
      <w:lvlText w:val="%9."/>
      <w:lvlJc w:val="right"/>
      <w:pPr>
        <w:ind w:left="6120" w:hanging="180"/>
      </w:pPr>
    </w:lvl>
  </w:abstractNum>
  <w:abstractNum w:abstractNumId="14" w15:restartNumberingAfterBreak="0">
    <w:nsid w:val="63D526BB"/>
    <w:multiLevelType w:val="multilevel"/>
    <w:tmpl w:val="63D526B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369"/>
    <w:rsid w:val="00172369"/>
    <w:rsid w:val="004048D2"/>
    <w:rsid w:val="00B45E29"/>
    <w:rsid w:val="00C163E5"/>
    <w:rsid w:val="00DD1FB0"/>
    <w:rsid w:val="00FB6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D7DFF2"/>
  <w15:docId w15:val="{6AF3FC6F-BDFD-46A0-990B-C43D48C52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Mentionnonrsolue">
    <w:name w:val="Unresolved Mention"/>
    <w:basedOn w:val="Policepardfaut"/>
    <w:uiPriority w:val="99"/>
    <w:semiHidden/>
    <w:unhideWhenUsed/>
    <w:rsid w:val="00FB6BE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bbn-burundi.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bbn-burundi.or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bbn-burundi.org" TargetMode="External"/><Relationship Id="rId4" Type="http://schemas.openxmlformats.org/officeDocument/2006/relationships/webSettings" Target="webSettings.xml"/><Relationship Id="rId9" Type="http://schemas.openxmlformats.org/officeDocument/2006/relationships/hyperlink" Target="mailto:info@bbn-burundi.org"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453</Words>
  <Characters>2586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2018-11-26T13:14:00Z</dcterms:created>
  <dcterms:modified xsi:type="dcterms:W3CDTF">2018-11-26T14:34:00Z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G/TBT/N/BDI/12</vt:lpwstr>
  </property>
</Properties>
</file>