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22B37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22B37" w:rsidP="002F6A28">
      <w:pPr>
        <w:jc w:val="center"/>
      </w:pPr>
      <w:r w:rsidRPr="002F6A28">
        <w:t>The following notification is being circulat</w:t>
      </w:r>
      <w:bookmarkStart w:id="0" w:name="_GoBack"/>
      <w:bookmarkEnd w:id="0"/>
      <w:r w:rsidRPr="002F6A28">
        <w:t>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E2172A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European Union</w:t>
            </w:r>
            <w:bookmarkEnd w:id="2"/>
            <w:r w:rsidRPr="002F6A28">
              <w:t xml:space="preserve"> </w:t>
            </w:r>
          </w:p>
          <w:p w:rsidR="00F85C99" w:rsidRPr="002F6A28" w:rsidRDefault="00122B37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E2172A" w:rsidRPr="00855A8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European Commission</w:t>
            </w:r>
            <w:bookmarkEnd w:id="6"/>
          </w:p>
          <w:p w:rsidR="00F85C99" w:rsidRPr="002F6A28" w:rsidRDefault="00122B37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:rsidR="005B4254" w:rsidRPr="007F5CA1" w:rsidRDefault="00122B37" w:rsidP="00AA646C">
            <w:pPr>
              <w:spacing w:after="120"/>
              <w:jc w:val="left"/>
              <w:rPr>
                <w:lang w:val="fr-CH"/>
              </w:rPr>
            </w:pPr>
            <w:proofErr w:type="spellStart"/>
            <w:r w:rsidRPr="007F5CA1">
              <w:rPr>
                <w:lang w:val="fr-CH"/>
              </w:rPr>
              <w:t>European</w:t>
            </w:r>
            <w:proofErr w:type="spellEnd"/>
            <w:r w:rsidRPr="007F5CA1">
              <w:rPr>
                <w:lang w:val="fr-CH"/>
              </w:rPr>
              <w:t xml:space="preserve"> Commission</w:t>
            </w:r>
            <w:r w:rsidRPr="007F5CA1">
              <w:rPr>
                <w:lang w:val="fr-CH"/>
              </w:rPr>
              <w:br/>
              <w:t>EU-</w:t>
            </w:r>
            <w:proofErr w:type="spellStart"/>
            <w:r w:rsidRPr="007F5CA1">
              <w:rPr>
                <w:lang w:val="fr-CH"/>
              </w:rPr>
              <w:t>TBT</w:t>
            </w:r>
            <w:proofErr w:type="spellEnd"/>
            <w:r w:rsidRPr="007F5CA1">
              <w:rPr>
                <w:lang w:val="fr-CH"/>
              </w:rPr>
              <w:t xml:space="preserve"> </w:t>
            </w:r>
            <w:proofErr w:type="spellStart"/>
            <w:r w:rsidRPr="007F5CA1">
              <w:rPr>
                <w:lang w:val="fr-CH"/>
              </w:rPr>
              <w:t>Enquiry</w:t>
            </w:r>
            <w:proofErr w:type="spellEnd"/>
            <w:r w:rsidRPr="007F5CA1">
              <w:rPr>
                <w:lang w:val="fr-CH"/>
              </w:rPr>
              <w:t xml:space="preserve"> Point</w:t>
            </w:r>
            <w:r w:rsidRPr="007F5CA1">
              <w:rPr>
                <w:lang w:val="fr-CH"/>
              </w:rPr>
              <w:br/>
              <w:t>Fax: +(32) 2 299 80 43</w:t>
            </w:r>
            <w:r w:rsidRPr="007F5CA1">
              <w:rPr>
                <w:lang w:val="fr-CH"/>
              </w:rPr>
              <w:br/>
              <w:t xml:space="preserve">E-mail: </w:t>
            </w:r>
            <w:r w:rsidR="00855A87">
              <w:fldChar w:fldCharType="begin"/>
            </w:r>
            <w:r w:rsidR="00855A87" w:rsidRPr="00855A87">
              <w:rPr>
                <w:lang w:val="fr-FR"/>
              </w:rPr>
              <w:instrText xml:space="preserve"> HYPERLINK "mailto:grow-eu-tbt@ec.europa.eu" </w:instrText>
            </w:r>
            <w:r w:rsidR="00855A87">
              <w:fldChar w:fldCharType="separate"/>
            </w:r>
            <w:r w:rsidRPr="007F5CA1">
              <w:rPr>
                <w:color w:val="0000FF"/>
                <w:u w:val="single"/>
                <w:lang w:val="fr-CH"/>
              </w:rPr>
              <w:t>grow-eu-tbt@ec.europa.eu</w:t>
            </w:r>
            <w:r w:rsidR="00855A87">
              <w:rPr>
                <w:color w:val="0000FF"/>
                <w:u w:val="single"/>
                <w:lang w:val="fr-CH"/>
              </w:rPr>
              <w:fldChar w:fldCharType="end"/>
            </w:r>
            <w:r w:rsidRPr="007F5CA1">
              <w:rPr>
                <w:lang w:val="fr-CH"/>
              </w:rPr>
              <w:br/>
            </w:r>
            <w:proofErr w:type="spellStart"/>
            <w:r w:rsidRPr="007F5CA1">
              <w:rPr>
                <w:lang w:val="fr-CH"/>
              </w:rPr>
              <w:t>Website</w:t>
            </w:r>
            <w:proofErr w:type="spellEnd"/>
            <w:r w:rsidRPr="007F5CA1">
              <w:rPr>
                <w:lang w:val="fr-CH"/>
              </w:rPr>
              <w:t xml:space="preserve">: </w:t>
            </w:r>
            <w:r w:rsidR="00855A87">
              <w:fldChar w:fldCharType="begin"/>
            </w:r>
            <w:r w:rsidR="00855A87" w:rsidRPr="00855A87">
              <w:rPr>
                <w:lang w:val="fr-FR"/>
              </w:rPr>
              <w:instrText xml:space="preserve"> HYPERLINK "http://ec.europa.eu/growth/tools-databases/tbt/en/" </w:instrText>
            </w:r>
            <w:r w:rsidR="00855A87">
              <w:fldChar w:fldCharType="separate"/>
            </w:r>
            <w:r w:rsidRPr="007F5CA1">
              <w:rPr>
                <w:color w:val="0000FF"/>
                <w:u w:val="single"/>
                <w:lang w:val="fr-CH"/>
              </w:rPr>
              <w:t>http://ec.europa.eu/growth/tools-databases/tbt/en/</w:t>
            </w:r>
            <w:r w:rsidR="00855A87">
              <w:rPr>
                <w:color w:val="0000FF"/>
                <w:u w:val="single"/>
                <w:lang w:val="fr-CH"/>
              </w:rPr>
              <w:fldChar w:fldCharType="end"/>
            </w:r>
            <w:r w:rsidRPr="007F5CA1">
              <w:rPr>
                <w:lang w:val="fr-CH"/>
              </w:rPr>
              <w:t xml:space="preserve"> </w:t>
            </w:r>
            <w:bookmarkEnd w:id="8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22B37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Cosmetics</w:t>
            </w:r>
            <w:bookmarkStart w:id="21" w:name="sps3a"/>
            <w:bookmarkEnd w:id="21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Annex VI to Regulation (EC) No 1223/2009 of the European Parliament and of the Council on cosmetic products (3 page(s), in English; 2</w:t>
            </w:r>
            <w:r w:rsidR="007F5CA1">
              <w:t> </w:t>
            </w:r>
            <w:r w:rsidR="00EE3A11" w:rsidRPr="00C379C8">
              <w:t>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The draft Commission Regulation aims at allowing the use of </w:t>
            </w:r>
            <w:proofErr w:type="spellStart"/>
            <w:r w:rsidR="00FE448B" w:rsidRPr="00C379C8">
              <w:t>Methoxypropylamino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Cyclohexenylidene</w:t>
            </w:r>
            <w:proofErr w:type="spellEnd"/>
            <w:r w:rsidR="00FE448B" w:rsidRPr="00C379C8">
              <w:t xml:space="preserve"> </w:t>
            </w:r>
            <w:proofErr w:type="spellStart"/>
            <w:r w:rsidR="00FE448B" w:rsidRPr="00C379C8">
              <w:t>Ethoxyethylcyanoacetate</w:t>
            </w:r>
            <w:proofErr w:type="spellEnd"/>
            <w:r w:rsidR="00FE448B" w:rsidRPr="00C379C8">
              <w:t xml:space="preserve"> (S87) as a UV filter in cosmetic products at a concentration up to 3%, by adding it to the list of authorised UV filters in Annex VI to Regulation (EC) No 1223/2009.</w:t>
            </w:r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22B37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5B4254" w:rsidRPr="002F6A28" w:rsidRDefault="00122B37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>
              <w:rPr>
                <w:bCs/>
              </w:rPr>
              <w:tab/>
            </w:r>
            <w:r w:rsidRPr="002F6A28">
              <w:rPr>
                <w:bCs/>
              </w:rPr>
              <w:t>Regulation (EC) No 1223/2009 of the European Parliament and of the Council of 30</w:t>
            </w:r>
            <w:r w:rsidR="007F5CA1">
              <w:rPr>
                <w:bCs/>
              </w:rPr>
              <w:t> </w:t>
            </w:r>
            <w:r w:rsidRPr="002F6A28">
              <w:rPr>
                <w:bCs/>
              </w:rPr>
              <w:t>November 2009 on Cosmetic Products (</w:t>
            </w:r>
            <w:proofErr w:type="spellStart"/>
            <w:r w:rsidRPr="002F6A28">
              <w:rPr>
                <w:bCs/>
                <w:i/>
                <w:iCs/>
              </w:rPr>
              <w:t>OJ</w:t>
            </w:r>
            <w:proofErr w:type="spellEnd"/>
            <w:r w:rsidRPr="002F6A28">
              <w:rPr>
                <w:bCs/>
                <w:i/>
                <w:iCs/>
              </w:rPr>
              <w:t xml:space="preserve"> L 342, 22.12.2009, p. 59</w:t>
            </w:r>
            <w:r w:rsidRPr="002F6A28">
              <w:rPr>
                <w:bCs/>
                <w:i/>
                <w:iCs/>
              </w:rPr>
              <w:noBreakHyphen/>
              <w:t>209</w:t>
            </w:r>
            <w:r w:rsidRPr="002F6A28">
              <w:rPr>
                <w:bCs/>
              </w:rPr>
              <w:t xml:space="preserve">) </w:t>
            </w:r>
            <w:hyperlink r:id="rId7" w:history="1">
              <w:hyperlink r:id="rId8" w:history="1">
                <w:r w:rsidRPr="002F6A28">
                  <w:rPr>
                    <w:bCs/>
                    <w:color w:val="0000FF"/>
                    <w:u w:val="single"/>
                  </w:rPr>
                  <w:t>http://eur-lex.europa.eu/legal-content/EN/TXT/?qid=1415977955828&amp;uri=CELEX:32009R1223</w:t>
                </w:r>
              </w:hyperlink>
            </w:hyperlink>
          </w:p>
        </w:tc>
      </w:tr>
      <w:tr w:rsidR="00E2172A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22B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22B37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4</w:t>
            </w:r>
            <w:r w:rsidRPr="007F5CA1">
              <w:rPr>
                <w:vertAlign w:val="superscript"/>
              </w:rPr>
              <w:t>th</w:t>
            </w:r>
            <w:r w:rsidRPr="002F6A28">
              <w:t xml:space="preserve"> quarter 2020 </w:t>
            </w:r>
            <w:bookmarkEnd w:id="32"/>
          </w:p>
          <w:p w:rsidR="00EE3A11" w:rsidRPr="002F6A28" w:rsidRDefault="00122B37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20 days from publication in the Official Journal of the EU.</w:t>
            </w:r>
            <w:bookmarkEnd w:id="35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22B37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E2172A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22B37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22B37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122B37" w:rsidRDefault="00122B37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  <w:t xml:space="preserve">The text is available on the EU-TBT Website: </w:t>
            </w:r>
          </w:p>
          <w:p w:rsidR="007F5CA1" w:rsidRDefault="00122B37" w:rsidP="00B16145">
            <w:pPr>
              <w:keepNext/>
              <w:keepLines/>
              <w:spacing w:before="120" w:after="120"/>
              <w:jc w:val="left"/>
            </w:pPr>
            <w:hyperlink r:id="rId10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5B4254" w:rsidRDefault="00855A87" w:rsidP="00B16145">
            <w:pPr>
              <w:keepNext/>
              <w:keepLines/>
              <w:spacing w:before="120" w:after="120"/>
              <w:jc w:val="left"/>
            </w:pPr>
            <w:hyperlink r:id="rId11" w:history="1">
              <w:r w:rsidR="00122B37" w:rsidRPr="002F6A28">
                <w:rPr>
                  <w:color w:val="0000FF"/>
                  <w:u w:val="single"/>
                </w:rPr>
                <w:t>https://members.wto.org/crnattachments/2020/TBT/EEC/20_1888_00_e.pdf</w:t>
              </w:r>
            </w:hyperlink>
            <w:bookmarkEnd w:id="41"/>
          </w:p>
          <w:p w:rsidR="002035ED" w:rsidRPr="002F6A28" w:rsidRDefault="00855A87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122B37" w:rsidRPr="002F6A28">
                <w:rPr>
                  <w:color w:val="0000FF"/>
                  <w:u w:val="single"/>
                </w:rPr>
                <w:t>https://members.wto.org/crnattachments/2020/TBT/EEC/20_1888_01_e.pdf</w:t>
              </w:r>
            </w:hyperlink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BB5" w:rsidRDefault="00122B37">
      <w:r>
        <w:separator/>
      </w:r>
    </w:p>
  </w:endnote>
  <w:endnote w:type="continuationSeparator" w:id="0">
    <w:p w:rsidR="00F67BB5" w:rsidRDefault="0012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22B37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22B37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22B37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BB5" w:rsidRDefault="00122B37">
      <w:r>
        <w:separator/>
      </w:r>
    </w:p>
  </w:footnote>
  <w:footnote w:type="continuationSeparator" w:id="0">
    <w:p w:rsidR="00F67BB5" w:rsidRDefault="00122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22B3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22B3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22B3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G/TBT/N/EU/703</w:t>
    </w:r>
    <w:bookmarkEnd w:id="42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22B3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2172A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E2172A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855A87" w:rsidP="00B801E9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2172A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22B37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G/TBT/N/EU/703</w:t>
          </w:r>
          <w:bookmarkEnd w:id="44"/>
        </w:p>
      </w:tc>
    </w:tr>
    <w:tr w:rsidR="00E2172A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22B37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12 March 2020</w:t>
          </w:r>
        </w:p>
      </w:tc>
    </w:tr>
    <w:tr w:rsidR="00E2172A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22B37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855A87">
            <w:rPr>
              <w:color w:val="FF0000"/>
              <w:szCs w:val="16"/>
            </w:rPr>
            <w:t>1935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22B37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E2172A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22B37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22B37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55448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EC3C80" w:tentative="1">
      <w:start w:val="1"/>
      <w:numFmt w:val="lowerLetter"/>
      <w:lvlText w:val="%2."/>
      <w:lvlJc w:val="left"/>
      <w:pPr>
        <w:ind w:left="1080" w:hanging="360"/>
      </w:pPr>
    </w:lvl>
    <w:lvl w:ilvl="2" w:tplc="5D8663C8" w:tentative="1">
      <w:start w:val="1"/>
      <w:numFmt w:val="lowerRoman"/>
      <w:lvlText w:val="%3."/>
      <w:lvlJc w:val="right"/>
      <w:pPr>
        <w:ind w:left="1800" w:hanging="180"/>
      </w:pPr>
    </w:lvl>
    <w:lvl w:ilvl="3" w:tplc="6D1ADFF4" w:tentative="1">
      <w:start w:val="1"/>
      <w:numFmt w:val="decimal"/>
      <w:lvlText w:val="%4."/>
      <w:lvlJc w:val="left"/>
      <w:pPr>
        <w:ind w:left="2520" w:hanging="360"/>
      </w:pPr>
    </w:lvl>
    <w:lvl w:ilvl="4" w:tplc="2780AC44" w:tentative="1">
      <w:start w:val="1"/>
      <w:numFmt w:val="lowerLetter"/>
      <w:lvlText w:val="%5."/>
      <w:lvlJc w:val="left"/>
      <w:pPr>
        <w:ind w:left="3240" w:hanging="360"/>
      </w:pPr>
    </w:lvl>
    <w:lvl w:ilvl="5" w:tplc="50089DBE" w:tentative="1">
      <w:start w:val="1"/>
      <w:numFmt w:val="lowerRoman"/>
      <w:lvlText w:val="%6."/>
      <w:lvlJc w:val="right"/>
      <w:pPr>
        <w:ind w:left="3960" w:hanging="180"/>
      </w:pPr>
    </w:lvl>
    <w:lvl w:ilvl="6" w:tplc="19A06E9E" w:tentative="1">
      <w:start w:val="1"/>
      <w:numFmt w:val="decimal"/>
      <w:lvlText w:val="%7."/>
      <w:lvlJc w:val="left"/>
      <w:pPr>
        <w:ind w:left="4680" w:hanging="360"/>
      </w:pPr>
    </w:lvl>
    <w:lvl w:ilvl="7" w:tplc="0A3ABE5E" w:tentative="1">
      <w:start w:val="1"/>
      <w:numFmt w:val="lowerLetter"/>
      <w:lvlText w:val="%8."/>
      <w:lvlJc w:val="left"/>
      <w:pPr>
        <w:ind w:left="5400" w:hanging="360"/>
      </w:pPr>
    </w:lvl>
    <w:lvl w:ilvl="8" w:tplc="C5F6EDF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4DCA5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12F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E209D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228C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3CF7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92D2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D267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1688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4380B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2B37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35ED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4254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7F5CA1"/>
    <w:rsid w:val="008055FB"/>
    <w:rsid w:val="00807247"/>
    <w:rsid w:val="00812D1D"/>
    <w:rsid w:val="008159AC"/>
    <w:rsid w:val="00832EE1"/>
    <w:rsid w:val="008378EF"/>
    <w:rsid w:val="00840C2B"/>
    <w:rsid w:val="00855A87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172A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67BB5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7DE8D8"/>
  <w15:docId w15:val="{5DC300B8-33F7-40E9-9CA9-B8E0178D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TXT/?qid=1415977955828&amp;uri=CELEX:32009R1223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EN/TXT/?qid=1415977955828&amp;uri=CELEX:32009R1223" TargetMode="External"/><Relationship Id="rId12" Type="http://schemas.openxmlformats.org/officeDocument/2006/relationships/hyperlink" Target="https://members.wto.org/crnattachments/2020/TBT/EEC/20_1888_01_e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EEC/20_1888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ec.europa.eu/growth/tools-databases/tbt/e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ow-eu-tbt@ec.europa.e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description>LDIMD - DTU</dc:description>
  <cp:lastModifiedBy>Laverriere, Chantal</cp:lastModifiedBy>
  <cp:revision>68</cp:revision>
  <dcterms:created xsi:type="dcterms:W3CDTF">2017-07-03T10:42:00Z</dcterms:created>
  <dcterms:modified xsi:type="dcterms:W3CDTF">2020-03-12T11:11:00Z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b2e6abc3-a846-4991-b9af-d0c71c46820f</vt:lpwstr>
  </property>
  <property fmtid="{D5CDD505-2E9C-101B-9397-08002B2CF9AE}" pid="4" name="WTOCLASSIFICATION">
    <vt:lpwstr>WTO OFFICIAL</vt:lpwstr>
  </property>
</Properties>
</file>