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8DD9F" w14:textId="77777777" w:rsidR="009239F7" w:rsidRPr="002F6A28" w:rsidRDefault="00792ED6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085AC214" w14:textId="77777777" w:rsidR="009239F7" w:rsidRPr="002F6A28" w:rsidRDefault="00792ED6" w:rsidP="002F6A28">
      <w:pPr>
        <w:jc w:val="center"/>
      </w:pPr>
      <w:r w:rsidRPr="002F6A28">
        <w:t>The following notification is being circulated in accordance with Article 10.6</w:t>
      </w:r>
    </w:p>
    <w:p w14:paraId="1CD43E47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097A1D" w14:paraId="5D522429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1565E870" w14:textId="77777777" w:rsidR="00F85C99" w:rsidRPr="002F6A28" w:rsidRDefault="00792ED6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0192BE79" w14:textId="77777777" w:rsidR="00F85C99" w:rsidRPr="002F6A28" w:rsidRDefault="00792ED6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92678">
              <w:t xml:space="preserve"> </w:t>
            </w:r>
            <w:bookmarkStart w:id="1" w:name="sps1a"/>
            <w:r w:rsidR="00EE3A11" w:rsidRPr="00C92678">
              <w:rPr>
                <w:u w:val="single"/>
              </w:rPr>
              <w:t>KINGDOM OF BAHRAIN</w:t>
            </w:r>
            <w:bookmarkEnd w:id="1"/>
          </w:p>
          <w:p w14:paraId="75A1DAC1" w14:textId="77777777" w:rsidR="00F85C99" w:rsidRPr="002F6A28" w:rsidRDefault="00792ED6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097A1D" w14:paraId="24EA893B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3421CA0" w14:textId="77777777" w:rsidR="00F85C99" w:rsidRPr="002F6A28" w:rsidRDefault="00792ED6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A50F6E7" w14:textId="77777777" w:rsidR="00F85C99" w:rsidRPr="002F6A28" w:rsidRDefault="00792ED6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</w:p>
          <w:p w14:paraId="5F1CA80D" w14:textId="77777777" w:rsidR="00EE3A11" w:rsidRPr="00C379C8" w:rsidRDefault="00792ED6" w:rsidP="00155128">
            <w:pPr>
              <w:spacing w:after="120"/>
            </w:pPr>
            <w:r w:rsidRPr="00C379C8">
              <w:t>Ministry of Industry &amp; Commerce</w:t>
            </w:r>
            <w:bookmarkEnd w:id="5"/>
          </w:p>
          <w:p w14:paraId="6967D409" w14:textId="77777777" w:rsidR="00F85C99" w:rsidRPr="002F6A28" w:rsidRDefault="00792ED6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</w:p>
          <w:p w14:paraId="4F3E4AE4" w14:textId="77777777" w:rsidR="00AC6C6E" w:rsidRPr="00C379C8" w:rsidRDefault="00792ED6" w:rsidP="00AA646C">
            <w:r w:rsidRPr="00C379C8">
              <w:t>Ministry of Industry &amp; Commerce</w:t>
            </w:r>
          </w:p>
          <w:p w14:paraId="23CBDCB4" w14:textId="77777777" w:rsidR="00AC6C6E" w:rsidRPr="00C379C8" w:rsidRDefault="00792ED6" w:rsidP="00AA646C">
            <w:r w:rsidRPr="00C379C8">
              <w:t>Kingdom of Bahrain</w:t>
            </w:r>
          </w:p>
          <w:p w14:paraId="5EDEB0FE" w14:textId="77777777" w:rsidR="00AC6C6E" w:rsidRPr="00C379C8" w:rsidRDefault="00792ED6" w:rsidP="00AA646C">
            <w:r w:rsidRPr="00C379C8">
              <w:t>P.O. Box 5479</w:t>
            </w:r>
          </w:p>
          <w:p w14:paraId="2038E4AE" w14:textId="77777777" w:rsidR="00AC6C6E" w:rsidRPr="00C379C8" w:rsidRDefault="00792ED6" w:rsidP="00AA646C">
            <w:r w:rsidRPr="00C379C8">
              <w:t>Tel. : +973 17574909 Fax : +973 17530730</w:t>
            </w:r>
          </w:p>
          <w:p w14:paraId="41A9A9F9" w14:textId="77777777" w:rsidR="00AC6C6E" w:rsidRPr="00C379C8" w:rsidRDefault="00792ED6" w:rsidP="00AA646C">
            <w:pPr>
              <w:spacing w:after="120"/>
            </w:pPr>
            <w:r w:rsidRPr="00C379C8">
              <w:t xml:space="preserve">E-mail : </w:t>
            </w:r>
            <w:hyperlink r:id="rId7" w:history="1">
              <w:r w:rsidRPr="00C379C8">
                <w:rPr>
                  <w:color w:val="0000FF"/>
                  <w:u w:val="single"/>
                </w:rPr>
                <w:t>bsmd@moic.gov.bh</w:t>
              </w:r>
            </w:hyperlink>
            <w:r w:rsidRPr="00C379C8">
              <w:t xml:space="preserve">. Web site: </w:t>
            </w:r>
            <w:hyperlink r:id="rId8" w:tgtFrame="_blank" w:history="1">
              <w:r w:rsidRPr="00C379C8">
                <w:rPr>
                  <w:color w:val="0000FF"/>
                  <w:u w:val="single"/>
                </w:rPr>
                <w:t>http://www.moic.gov.bh</w:t>
              </w:r>
            </w:hyperlink>
            <w:bookmarkEnd w:id="7"/>
          </w:p>
        </w:tc>
      </w:tr>
      <w:tr w:rsidR="00097A1D" w14:paraId="6F3407A8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49F52C1" w14:textId="77777777" w:rsidR="00F85C99" w:rsidRPr="002F6A28" w:rsidRDefault="00792ED6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F36AA66" w14:textId="77777777" w:rsidR="00F85C99" w:rsidRPr="0058336F" w:rsidRDefault="00792ED6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</w:t>
            </w:r>
            <w:bookmarkEnd w:id="15"/>
            <w:r w:rsidRPr="002F6A28">
              <w:rPr>
                <w:b/>
              </w:rPr>
              <w:t>],</w:t>
            </w:r>
            <w:r w:rsidR="00F85CDF">
              <w:rPr>
                <w:b/>
              </w:rPr>
              <w:t xml:space="preserve"> </w:t>
            </w:r>
            <w:r w:rsidR="008D641C">
              <w:rPr>
                <w:b/>
              </w:rPr>
              <w:t>3.2 [</w:t>
            </w:r>
            <w:bookmarkStart w:id="16" w:name="tbt3e"/>
            <w:r w:rsidR="008D641C">
              <w:rPr>
                <w:b/>
              </w:rPr>
              <w:t> </w:t>
            </w:r>
            <w:bookmarkEnd w:id="16"/>
            <w:r w:rsidR="008D641C">
              <w:rPr>
                <w:b/>
              </w:rPr>
              <w:t>], 7.2 [</w:t>
            </w:r>
            <w:bookmarkStart w:id="17" w:name="tbt3f"/>
            <w:r w:rsidR="008D641C">
              <w:rPr>
                <w:b/>
              </w:rPr>
              <w:t> </w:t>
            </w:r>
            <w:bookmarkEnd w:id="17"/>
            <w:r w:rsidR="008D641C">
              <w:rPr>
                <w:b/>
              </w:rPr>
              <w:t>]</w:t>
            </w:r>
            <w:r w:rsidR="00D428FA">
              <w:rPr>
                <w:b/>
              </w:rPr>
              <w:t>,</w:t>
            </w:r>
            <w:r w:rsidRPr="002F6A28">
              <w:rPr>
                <w:b/>
              </w:rPr>
              <w:t xml:space="preserve"> </w:t>
            </w:r>
            <w:bookmarkStart w:id="18" w:name="X_TBT_Reg_3E"/>
            <w:r w:rsidRPr="002F6A28">
              <w:rPr>
                <w:b/>
              </w:rPr>
              <w:t>other</w:t>
            </w:r>
            <w:bookmarkStart w:id="19" w:name="tbt3g"/>
            <w:bookmarkEnd w:id="18"/>
            <w:bookmarkEnd w:id="19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20" w:name="tbt3h"/>
            <w:bookmarkEnd w:id="20"/>
          </w:p>
        </w:tc>
      </w:tr>
      <w:tr w:rsidR="00097A1D" w14:paraId="5A5D43EB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A16BAEF" w14:textId="77777777" w:rsidR="00F85C99" w:rsidRPr="002F6A28" w:rsidRDefault="00792ED6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50E22E4" w14:textId="77777777" w:rsidR="00EE3A11" w:rsidRPr="00C379C8" w:rsidRDefault="00792ED6" w:rsidP="00F067F4">
            <w:pPr>
              <w:spacing w:before="120" w:after="120"/>
            </w:pPr>
            <w:bookmarkStart w:id="21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21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22" w:name="sps3a"/>
            <w:r w:rsidRPr="00C379C8">
              <w:t>Declaration of allergens on Food Establishments</w:t>
            </w:r>
            <w:r>
              <w:t xml:space="preserve">. </w:t>
            </w:r>
            <w:r w:rsidRPr="00C379C8">
              <w:t>Menu's Selling Away-From-Home Foods (ICS: 67.050)</w:t>
            </w:r>
            <w:bookmarkEnd w:id="22"/>
          </w:p>
        </w:tc>
      </w:tr>
      <w:tr w:rsidR="00097A1D" w14:paraId="6C390E92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70365F6" w14:textId="77777777" w:rsidR="00F85C99" w:rsidRPr="002F6A28" w:rsidRDefault="00792ED6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6B752B" w14:textId="77777777" w:rsidR="00F85C99" w:rsidRPr="002F6A28" w:rsidRDefault="00792ED6" w:rsidP="002F6A28">
            <w:pPr>
              <w:spacing w:before="120" w:after="120"/>
            </w:pPr>
            <w:bookmarkStart w:id="23" w:name="X_TBT_Reg_5A"/>
            <w:r w:rsidRPr="002F6A28">
              <w:rPr>
                <w:b/>
              </w:rPr>
              <w:t>Title, number of pages and language(s) of the notified document</w:t>
            </w:r>
            <w:bookmarkEnd w:id="23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4" w:name="sps5a"/>
            <w:r w:rsidR="00EE3A11" w:rsidRPr="00C379C8">
              <w:t>BH-GSO Technical Regulation "Declaration of allergens on Food Establishments</w:t>
            </w:r>
          </w:p>
          <w:p w14:paraId="7D7AD48D" w14:textId="77777777" w:rsidR="00EE3A11" w:rsidRPr="00C379C8" w:rsidRDefault="00792ED6" w:rsidP="002F6A28">
            <w:pPr>
              <w:spacing w:before="120" w:after="120"/>
            </w:pPr>
            <w:r w:rsidRPr="00C379C8">
              <w:t>Menu's Selling Away-From-Home Foods"; (10 page(s), in Arabic)</w:t>
            </w:r>
            <w:bookmarkEnd w:id="24"/>
          </w:p>
        </w:tc>
      </w:tr>
      <w:tr w:rsidR="00097A1D" w14:paraId="6D288DD5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3F0DFDD" w14:textId="77777777" w:rsidR="00F85C99" w:rsidRPr="002F6A28" w:rsidRDefault="00792ED6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AC8FF9F" w14:textId="77777777" w:rsidR="00F85C99" w:rsidRPr="002F6A28" w:rsidRDefault="00792ED6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</w:t>
            </w:r>
            <w:bookmarkStart w:id="26" w:name="sps6a"/>
            <w:r w:rsidR="00FE448B" w:rsidRPr="00C379C8">
              <w:t>1.1 This standard is concerned with the disclosure of allergen-causing ingredients in the establishments meal list Food that provides food to the consumer outside the home.</w:t>
            </w:r>
          </w:p>
          <w:p w14:paraId="7C034489" w14:textId="77777777" w:rsidR="00FE448B" w:rsidRPr="00C379C8" w:rsidRDefault="00792ED6" w:rsidP="002F6A28">
            <w:pPr>
              <w:spacing w:before="120" w:after="120"/>
            </w:pPr>
            <w:r w:rsidRPr="00C379C8">
              <w:t>2.1 This standard applies to all food establishments, Such as (a chain of restaurants, cafes Ice cream shops, fresh fruit juice shops, bakeries, pastries, cafeterias, chain</w:t>
            </w:r>
          </w:p>
          <w:p w14:paraId="24692A71" w14:textId="77777777" w:rsidR="00FE448B" w:rsidRPr="00C379C8" w:rsidRDefault="00792ED6" w:rsidP="002F6A28">
            <w:pPr>
              <w:spacing w:before="120" w:after="120"/>
            </w:pPr>
            <w:r w:rsidRPr="00C379C8">
              <w:t>Restaurants, cafes, fresh fruit juice shops, and bakeries inside the shops</w:t>
            </w:r>
          </w:p>
          <w:p w14:paraId="718DEF77" w14:textId="77777777" w:rsidR="00FE448B" w:rsidRPr="00C379C8" w:rsidRDefault="00792ED6" w:rsidP="002F6A28">
            <w:pPr>
              <w:spacing w:before="120" w:after="120"/>
            </w:pPr>
            <w:r w:rsidRPr="00C379C8">
              <w:t>supermarkets, amusement parks, and in colleges, universities, and government agencies).</w:t>
            </w:r>
            <w:bookmarkEnd w:id="26"/>
          </w:p>
        </w:tc>
      </w:tr>
      <w:tr w:rsidR="00097A1D" w14:paraId="303BE5A8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7D609E8" w14:textId="77777777" w:rsidR="00F85C99" w:rsidRPr="002F6A28" w:rsidRDefault="00792ED6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946E7EA" w14:textId="77777777" w:rsidR="00F85C99" w:rsidRPr="002F6A28" w:rsidRDefault="00792ED6" w:rsidP="002F6A28">
            <w:pPr>
              <w:spacing w:before="120" w:after="120"/>
              <w:rPr>
                <w:b/>
              </w:rPr>
            </w:pPr>
            <w:bookmarkStart w:id="27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7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8" w:name="sps7f"/>
            <w:r w:rsidR="00EE3A11" w:rsidRPr="00C379C8">
              <w:t>To maintain consumer protection and food safety.</w:t>
            </w:r>
            <w:bookmarkEnd w:id="28"/>
          </w:p>
        </w:tc>
      </w:tr>
      <w:tr w:rsidR="00097A1D" w14:paraId="11025720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4E63C5F" w14:textId="77777777" w:rsidR="00F85C99" w:rsidRPr="002F6A28" w:rsidRDefault="00792ED6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FA6AFED" w14:textId="77777777" w:rsidR="00072B36" w:rsidRPr="002F6A28" w:rsidRDefault="00792ED6" w:rsidP="009E75ED">
            <w:pPr>
              <w:spacing w:before="120" w:after="120"/>
            </w:pPr>
            <w:bookmarkStart w:id="29" w:name="X_TBT_Reg_8A"/>
            <w:r w:rsidRPr="002F6A28">
              <w:rPr>
                <w:b/>
              </w:rPr>
              <w:t>Relevant documents</w:t>
            </w:r>
            <w:bookmarkEnd w:id="29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14:paraId="08B7DF68" w14:textId="77777777" w:rsidR="00F85C99" w:rsidRPr="002F6A28" w:rsidRDefault="00792ED6" w:rsidP="009E75ED">
            <w:pPr>
              <w:spacing w:before="120" w:after="120"/>
            </w:pPr>
            <w:bookmarkStart w:id="30" w:name="sps9a"/>
            <w:r w:rsidRPr="002F6A28">
              <w:t>GSO 2605:2021 "Declaration of allergens on Food Establishments Menu's Selling Away-From-Home Foods"</w:t>
            </w:r>
            <w:bookmarkEnd w:id="30"/>
          </w:p>
        </w:tc>
      </w:tr>
      <w:tr w:rsidR="00097A1D" w14:paraId="6544EB8A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1D51EE6" w14:textId="77777777" w:rsidR="00EE3A11" w:rsidRPr="002F6A28" w:rsidRDefault="00792ED6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0F20D8" w14:textId="77777777" w:rsidR="00EE3A11" w:rsidRPr="002F6A28" w:rsidRDefault="00792ED6" w:rsidP="008953C4">
            <w:pPr>
              <w:spacing w:before="120" w:after="120"/>
            </w:pPr>
            <w:bookmarkStart w:id="31" w:name="X_TBT_Reg_9A"/>
            <w:r w:rsidRPr="002F6A28">
              <w:rPr>
                <w:b/>
              </w:rPr>
              <w:t>Proposed date of adoption</w:t>
            </w:r>
            <w:bookmarkEnd w:id="31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2" w:name="sps10a"/>
            <w:bookmarkStart w:id="33" w:name="sps10b"/>
            <w:bookmarkEnd w:id="32"/>
            <w:r w:rsidRPr="00C379C8">
              <w:t>To be determined</w:t>
            </w:r>
            <w:bookmarkEnd w:id="33"/>
          </w:p>
          <w:p w14:paraId="476BB64A" w14:textId="77777777" w:rsidR="00EE3A11" w:rsidRPr="002F6A28" w:rsidRDefault="00792ED6" w:rsidP="008953C4">
            <w:pPr>
              <w:spacing w:after="120"/>
            </w:pPr>
            <w:bookmarkStart w:id="34" w:name="X_TBT_Reg_9B"/>
            <w:r w:rsidRPr="002F6A28">
              <w:rPr>
                <w:b/>
              </w:rPr>
              <w:t>Proposed date of entry into force</w:t>
            </w:r>
            <w:bookmarkEnd w:id="34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5" w:name="sps11a"/>
            <w:bookmarkStart w:id="36" w:name="sps11b"/>
            <w:bookmarkEnd w:id="35"/>
            <w:r w:rsidRPr="00C379C8">
              <w:t>Generally, six months after publication in the</w:t>
            </w:r>
          </w:p>
          <w:p w14:paraId="0A3D1B17" w14:textId="77777777" w:rsidR="00967064" w:rsidRPr="00C379C8" w:rsidRDefault="00792ED6" w:rsidP="008953C4">
            <w:pPr>
              <w:spacing w:after="120"/>
            </w:pPr>
            <w:r w:rsidRPr="00C379C8">
              <w:t>Official Gazette</w:t>
            </w:r>
            <w:bookmarkEnd w:id="36"/>
          </w:p>
        </w:tc>
      </w:tr>
      <w:tr w:rsidR="00097A1D" w14:paraId="5E64929E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0CF117" w14:textId="77777777" w:rsidR="00F85C99" w:rsidRPr="002F6A28" w:rsidRDefault="00792ED6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89BEAC" w14:textId="77777777" w:rsidR="00F85C99" w:rsidRPr="002F6A28" w:rsidRDefault="00792ED6" w:rsidP="002F6A28">
            <w:pPr>
              <w:spacing w:before="120" w:after="120"/>
            </w:pPr>
            <w:bookmarkStart w:id="37" w:name="X_TBT_Reg_10A"/>
            <w:r w:rsidRPr="002F6A28">
              <w:rPr>
                <w:b/>
              </w:rPr>
              <w:t>Final date for comments</w:t>
            </w:r>
            <w:bookmarkEnd w:id="37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8" w:name="sps12a"/>
            <w:r w:rsidR="00EE3A11" w:rsidRPr="00C379C8">
              <w:t>60 days from notification</w:t>
            </w:r>
            <w:bookmarkEnd w:id="38"/>
          </w:p>
        </w:tc>
      </w:tr>
      <w:tr w:rsidR="00097A1D" w14:paraId="690A2773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535991D6" w14:textId="77777777" w:rsidR="00F85C99" w:rsidRPr="002F6A28" w:rsidRDefault="00792ED6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2E3CA1CC" w14:textId="77777777" w:rsidR="00F85C99" w:rsidRPr="002F6A28" w:rsidRDefault="00792ED6" w:rsidP="00B16145">
            <w:pPr>
              <w:keepNext/>
              <w:keepLines/>
              <w:spacing w:before="120" w:after="120"/>
            </w:pPr>
            <w:bookmarkStart w:id="39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9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40" w:name="sps13b"/>
            <w:r w:rsidR="00533DC1" w:rsidRPr="002F6A28">
              <w:rPr>
                <w:b/>
              </w:rPr>
              <w:t>X</w:t>
            </w:r>
            <w:bookmarkEnd w:id="40"/>
            <w:r w:rsidRPr="002F6A28">
              <w:rPr>
                <w:b/>
              </w:rPr>
              <w:t xml:space="preserve">] </w:t>
            </w:r>
            <w:bookmarkStart w:id="41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41"/>
            <w:r w:rsidRPr="002F6A28">
              <w:rPr>
                <w:b/>
              </w:rPr>
              <w:t>:</w:t>
            </w:r>
            <w:r w:rsidR="00EE3A11" w:rsidRPr="00A12DDE">
              <w:rPr>
                <w:bCs/>
              </w:rPr>
              <w:t xml:space="preserve"> </w:t>
            </w:r>
            <w:bookmarkStart w:id="42" w:name="sps13c"/>
          </w:p>
          <w:p w14:paraId="6717EDE4" w14:textId="77777777" w:rsidR="00EE3A11" w:rsidRPr="00A12DDE" w:rsidRDefault="00792ED6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 xml:space="preserve">Email : </w:t>
            </w:r>
            <w:hyperlink r:id="rId9" w:history="1">
              <w:r w:rsidRPr="00A12DDE">
                <w:rPr>
                  <w:bCs/>
                  <w:color w:val="0000FF"/>
                  <w:u w:val="single"/>
                </w:rPr>
                <w:t>bsmd@moic.gov.bh</w:t>
              </w:r>
            </w:hyperlink>
            <w:r w:rsidRPr="00A12DDE">
              <w:rPr>
                <w:bCs/>
              </w:rPr>
              <w:t xml:space="preserve"> Website : </w:t>
            </w:r>
            <w:hyperlink r:id="rId10" w:tgtFrame="_blank" w:history="1">
              <w:r w:rsidRPr="00A12DDE">
                <w:rPr>
                  <w:bCs/>
                  <w:color w:val="0000FF"/>
                  <w:u w:val="single"/>
                </w:rPr>
                <w:t>http://www.moic.gov.bh</w:t>
              </w:r>
            </w:hyperlink>
          </w:p>
          <w:p w14:paraId="1C0E3B6B" w14:textId="77777777" w:rsidR="00EE3A11" w:rsidRPr="00A12DDE" w:rsidRDefault="002D342E" w:rsidP="00B16145">
            <w:pPr>
              <w:keepNext/>
              <w:keepLines/>
              <w:pBdr>
                <w:top w:val="none" w:sz="0" w:space="4" w:color="auto"/>
              </w:pBdr>
              <w:spacing w:after="120"/>
              <w:rPr>
                <w:bCs/>
              </w:rPr>
            </w:pPr>
            <w:hyperlink r:id="rId11" w:tgtFrame="_blank" w:history="1">
              <w:r w:rsidR="00792ED6" w:rsidRPr="00A12DDE">
                <w:rPr>
                  <w:bCs/>
                  <w:color w:val="0000FF"/>
                  <w:u w:val="single"/>
                </w:rPr>
                <w:t>https://members.wto.org/crnattachments/2023/TBT/BHR/23_2118_00_x.pdf</w:t>
              </w:r>
            </w:hyperlink>
            <w:bookmarkEnd w:id="42"/>
          </w:p>
        </w:tc>
      </w:tr>
    </w:tbl>
    <w:p w14:paraId="45984DBB" w14:textId="77777777" w:rsidR="00EE3A11" w:rsidRPr="002F6A28" w:rsidRDefault="00EE3A11" w:rsidP="002F6A28"/>
    <w:sectPr w:rsidR="00EE3A11" w:rsidRPr="002F6A28" w:rsidSect="00760DB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F8BE8" w14:textId="77777777" w:rsidR="00E801F1" w:rsidRDefault="00792ED6">
      <w:r>
        <w:separator/>
      </w:r>
    </w:p>
  </w:endnote>
  <w:endnote w:type="continuationSeparator" w:id="0">
    <w:p w14:paraId="781851C7" w14:textId="77777777" w:rsidR="00E801F1" w:rsidRDefault="00792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C77F3" w14:textId="77777777" w:rsidR="009239F7" w:rsidRPr="002F6A28" w:rsidRDefault="00792ED6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5EBDE" w14:textId="77777777" w:rsidR="009239F7" w:rsidRPr="002F6A28" w:rsidRDefault="00792ED6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77F1D" w14:textId="77777777" w:rsidR="00EE3A11" w:rsidRPr="002F6A28" w:rsidRDefault="00792ED6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AC86F" w14:textId="77777777" w:rsidR="00E801F1" w:rsidRDefault="00792ED6">
      <w:r>
        <w:separator/>
      </w:r>
    </w:p>
  </w:footnote>
  <w:footnote w:type="continuationSeparator" w:id="0">
    <w:p w14:paraId="1006C22C" w14:textId="77777777" w:rsidR="00E801F1" w:rsidRDefault="00792E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AC94E" w14:textId="77777777" w:rsidR="009239F7" w:rsidRPr="002F6A28" w:rsidRDefault="00792ED6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14:paraId="0FF954F5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B3D0781" w14:textId="77777777" w:rsidR="009239F7" w:rsidRPr="002F6A28" w:rsidRDefault="00792ED6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1F55E22A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37C07" w14:textId="77777777" w:rsidR="009239F7" w:rsidRPr="002F6A28" w:rsidRDefault="00792ED6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3" w:name="spsSymbolHeader"/>
    <w:r w:rsidRPr="002F6A28">
      <w:t>G/TBT/N/BHR/661</w:t>
    </w:r>
    <w:bookmarkEnd w:id="43"/>
  </w:p>
  <w:p w14:paraId="4E8A1380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21AF21D" w14:textId="77777777" w:rsidR="009239F7" w:rsidRPr="002F6A28" w:rsidRDefault="00792ED6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7EC7097D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097A1D" w14:paraId="5FBCE490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7076C6F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4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2D7E6C4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4"/>
    <w:tr w:rsidR="00097A1D" w14:paraId="44289098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6C994FC9" w14:textId="77777777" w:rsidR="00ED54E0" w:rsidRPr="009239F7" w:rsidRDefault="00792ED6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581BAD03" wp14:editId="38C93118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22769204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096CC4D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097A1D" w14:paraId="4A086815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63400343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9CA1EB2" w14:textId="77777777" w:rsidR="009239F7" w:rsidRPr="002F6A28" w:rsidRDefault="00792ED6" w:rsidP="00B801E9">
          <w:pPr>
            <w:jc w:val="right"/>
            <w:rPr>
              <w:b/>
              <w:szCs w:val="16"/>
            </w:rPr>
          </w:pPr>
          <w:bookmarkStart w:id="45" w:name="bmkSymbols"/>
          <w:r w:rsidRPr="002F6A28">
            <w:rPr>
              <w:b/>
              <w:szCs w:val="16"/>
            </w:rPr>
            <w:t>G/TBT/N/BHR/661</w:t>
          </w:r>
          <w:bookmarkEnd w:id="45"/>
        </w:p>
      </w:tc>
    </w:tr>
    <w:tr w:rsidR="00097A1D" w14:paraId="14D8A629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F8DCA2A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D91939C" w14:textId="546CC1DB" w:rsidR="00ED54E0" w:rsidRPr="009239F7" w:rsidRDefault="00792ED6" w:rsidP="00B801E9">
          <w:pPr>
            <w:jc w:val="right"/>
            <w:rPr>
              <w:szCs w:val="16"/>
            </w:rPr>
          </w:pPr>
          <w:bookmarkStart w:id="46" w:name="spsDateDistribution"/>
          <w:bookmarkStart w:id="47" w:name="bmkDate"/>
          <w:bookmarkEnd w:id="46"/>
          <w:bookmarkEnd w:id="47"/>
          <w:r>
            <w:rPr>
              <w:szCs w:val="16"/>
            </w:rPr>
            <w:t>21 March 2023</w:t>
          </w:r>
        </w:p>
      </w:tc>
    </w:tr>
    <w:tr w:rsidR="00097A1D" w14:paraId="0C0B27BC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66B283E" w14:textId="2314433D" w:rsidR="00ED54E0" w:rsidRPr="009239F7" w:rsidRDefault="00792ED6" w:rsidP="0097650D">
          <w:pPr>
            <w:jc w:val="left"/>
            <w:rPr>
              <w:b/>
            </w:rPr>
          </w:pPr>
          <w:bookmarkStart w:id="48" w:name="bmkSerial"/>
          <w:r w:rsidRPr="002F6A28">
            <w:rPr>
              <w:color w:val="FF0000"/>
              <w:szCs w:val="16"/>
            </w:rPr>
            <w:t>(</w:t>
          </w:r>
          <w:bookmarkStart w:id="49" w:name="spsSerialNumber"/>
          <w:bookmarkEnd w:id="49"/>
          <w:r>
            <w:rPr>
              <w:color w:val="FF0000"/>
              <w:szCs w:val="16"/>
            </w:rPr>
            <w:t>23-</w:t>
          </w:r>
          <w:r w:rsidR="002D342E">
            <w:rPr>
              <w:color w:val="FF0000"/>
              <w:szCs w:val="16"/>
            </w:rPr>
            <w:t>2026</w:t>
          </w:r>
          <w:r w:rsidRPr="002F6A28">
            <w:rPr>
              <w:color w:val="FF0000"/>
              <w:szCs w:val="16"/>
            </w:rPr>
            <w:t>)</w:t>
          </w:r>
          <w:bookmarkEnd w:id="48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7F3B8F3" w14:textId="77777777" w:rsidR="00ED54E0" w:rsidRPr="009239F7" w:rsidRDefault="00792ED6" w:rsidP="00B801E9">
          <w:pPr>
            <w:jc w:val="right"/>
            <w:rPr>
              <w:szCs w:val="16"/>
            </w:rPr>
          </w:pPr>
          <w:bookmarkStart w:id="50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50"/>
        </w:p>
      </w:tc>
    </w:tr>
    <w:tr w:rsidR="00097A1D" w14:paraId="544AC79D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3000887" w14:textId="77777777" w:rsidR="00ED54E0" w:rsidRPr="009239F7" w:rsidRDefault="00792ED6" w:rsidP="00B801E9">
          <w:pPr>
            <w:jc w:val="left"/>
            <w:rPr>
              <w:sz w:val="14"/>
              <w:szCs w:val="16"/>
            </w:rPr>
          </w:pPr>
          <w:bookmarkStart w:id="51" w:name="bmkCommittee"/>
          <w:r w:rsidRPr="002F6A28">
            <w:rPr>
              <w:b/>
            </w:rPr>
            <w:t>Committee on Technical Barriers to Trade</w:t>
          </w:r>
          <w:bookmarkEnd w:id="51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353E37B" w14:textId="77777777" w:rsidR="00ED54E0" w:rsidRPr="002F6A28" w:rsidRDefault="00792ED6" w:rsidP="00B801E9">
          <w:pPr>
            <w:jc w:val="right"/>
            <w:rPr>
              <w:bCs/>
              <w:szCs w:val="18"/>
            </w:rPr>
          </w:pPr>
          <w:bookmarkStart w:id="52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3" w:name="spsOriginalLanguage"/>
          <w:r w:rsidR="00F263FA" w:rsidRPr="002F6A28">
            <w:rPr>
              <w:bCs/>
              <w:szCs w:val="18"/>
            </w:rPr>
            <w:t>English</w:t>
          </w:r>
          <w:bookmarkEnd w:id="53"/>
          <w:bookmarkEnd w:id="52"/>
        </w:p>
      </w:tc>
    </w:tr>
  </w:tbl>
  <w:p w14:paraId="53D8BB62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45B24A9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1672685A" w:tentative="1">
      <w:start w:val="1"/>
      <w:numFmt w:val="lowerLetter"/>
      <w:lvlText w:val="%2."/>
      <w:lvlJc w:val="left"/>
      <w:pPr>
        <w:ind w:left="1080" w:hanging="360"/>
      </w:pPr>
    </w:lvl>
    <w:lvl w:ilvl="2" w:tplc="C804F3FE" w:tentative="1">
      <w:start w:val="1"/>
      <w:numFmt w:val="lowerRoman"/>
      <w:lvlText w:val="%3."/>
      <w:lvlJc w:val="right"/>
      <w:pPr>
        <w:ind w:left="1800" w:hanging="180"/>
      </w:pPr>
    </w:lvl>
    <w:lvl w:ilvl="3" w:tplc="23084D7C" w:tentative="1">
      <w:start w:val="1"/>
      <w:numFmt w:val="decimal"/>
      <w:lvlText w:val="%4."/>
      <w:lvlJc w:val="left"/>
      <w:pPr>
        <w:ind w:left="2520" w:hanging="360"/>
      </w:pPr>
    </w:lvl>
    <w:lvl w:ilvl="4" w:tplc="14A2D6B4" w:tentative="1">
      <w:start w:val="1"/>
      <w:numFmt w:val="lowerLetter"/>
      <w:lvlText w:val="%5."/>
      <w:lvlJc w:val="left"/>
      <w:pPr>
        <w:ind w:left="3240" w:hanging="360"/>
      </w:pPr>
    </w:lvl>
    <w:lvl w:ilvl="5" w:tplc="3DA436DE" w:tentative="1">
      <w:start w:val="1"/>
      <w:numFmt w:val="lowerRoman"/>
      <w:lvlText w:val="%6."/>
      <w:lvlJc w:val="right"/>
      <w:pPr>
        <w:ind w:left="3960" w:hanging="180"/>
      </w:pPr>
    </w:lvl>
    <w:lvl w:ilvl="6" w:tplc="63029CC0" w:tentative="1">
      <w:start w:val="1"/>
      <w:numFmt w:val="decimal"/>
      <w:lvlText w:val="%7."/>
      <w:lvlJc w:val="left"/>
      <w:pPr>
        <w:ind w:left="4680" w:hanging="360"/>
      </w:pPr>
    </w:lvl>
    <w:lvl w:ilvl="7" w:tplc="EA569B50" w:tentative="1">
      <w:start w:val="1"/>
      <w:numFmt w:val="lowerLetter"/>
      <w:lvlText w:val="%8."/>
      <w:lvlJc w:val="left"/>
      <w:pPr>
        <w:ind w:left="5400" w:hanging="360"/>
      </w:pPr>
    </w:lvl>
    <w:lvl w:ilvl="8" w:tplc="C65C2908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05363861">
    <w:abstractNumId w:val="9"/>
  </w:num>
  <w:num w:numId="2" w16cid:durableId="1868640946">
    <w:abstractNumId w:val="7"/>
  </w:num>
  <w:num w:numId="3" w16cid:durableId="1245260752">
    <w:abstractNumId w:val="6"/>
  </w:num>
  <w:num w:numId="4" w16cid:durableId="1366827059">
    <w:abstractNumId w:val="5"/>
  </w:num>
  <w:num w:numId="5" w16cid:durableId="384566879">
    <w:abstractNumId w:val="4"/>
  </w:num>
  <w:num w:numId="6" w16cid:durableId="1100249580">
    <w:abstractNumId w:val="12"/>
  </w:num>
  <w:num w:numId="7" w16cid:durableId="384332835">
    <w:abstractNumId w:val="11"/>
  </w:num>
  <w:num w:numId="8" w16cid:durableId="226261740">
    <w:abstractNumId w:val="10"/>
  </w:num>
  <w:num w:numId="9" w16cid:durableId="21169575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09789711">
    <w:abstractNumId w:val="13"/>
  </w:num>
  <w:num w:numId="11" w16cid:durableId="926882566">
    <w:abstractNumId w:val="8"/>
  </w:num>
  <w:num w:numId="12" w16cid:durableId="814302942">
    <w:abstractNumId w:val="3"/>
  </w:num>
  <w:num w:numId="13" w16cid:durableId="384334636">
    <w:abstractNumId w:val="2"/>
  </w:num>
  <w:num w:numId="14" w16cid:durableId="1942494295">
    <w:abstractNumId w:val="1"/>
  </w:num>
  <w:num w:numId="15" w16cid:durableId="14575991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CDF"/>
    <w:rsid w:val="000129DD"/>
    <w:rsid w:val="000272F6"/>
    <w:rsid w:val="00036EFF"/>
    <w:rsid w:val="00037AC4"/>
    <w:rsid w:val="000423BF"/>
    <w:rsid w:val="00071825"/>
    <w:rsid w:val="00072B36"/>
    <w:rsid w:val="00072B57"/>
    <w:rsid w:val="00074E62"/>
    <w:rsid w:val="00077F76"/>
    <w:rsid w:val="0009487E"/>
    <w:rsid w:val="00097A1D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91D12"/>
    <w:rsid w:val="001A464A"/>
    <w:rsid w:val="001E291F"/>
    <w:rsid w:val="00204CC3"/>
    <w:rsid w:val="00214E54"/>
    <w:rsid w:val="00233408"/>
    <w:rsid w:val="00267723"/>
    <w:rsid w:val="00270637"/>
    <w:rsid w:val="0027067B"/>
    <w:rsid w:val="002D21E3"/>
    <w:rsid w:val="002D342E"/>
    <w:rsid w:val="002E174F"/>
    <w:rsid w:val="002F6A28"/>
    <w:rsid w:val="00303D9D"/>
    <w:rsid w:val="00304AAE"/>
    <w:rsid w:val="00305616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73B57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96B74"/>
    <w:rsid w:val="006A72C8"/>
    <w:rsid w:val="006D6F16"/>
    <w:rsid w:val="006E4336"/>
    <w:rsid w:val="006F35A6"/>
    <w:rsid w:val="006F3CB4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92ED6"/>
    <w:rsid w:val="00796783"/>
    <w:rsid w:val="007B4DE8"/>
    <w:rsid w:val="007D20BB"/>
    <w:rsid w:val="007E1308"/>
    <w:rsid w:val="007E4C24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D641C"/>
    <w:rsid w:val="008E372C"/>
    <w:rsid w:val="008E67DC"/>
    <w:rsid w:val="009239F7"/>
    <w:rsid w:val="00934ABC"/>
    <w:rsid w:val="00955D8A"/>
    <w:rsid w:val="00964F4F"/>
    <w:rsid w:val="00967064"/>
    <w:rsid w:val="0097650D"/>
    <w:rsid w:val="009811DD"/>
    <w:rsid w:val="00984DF3"/>
    <w:rsid w:val="00990E7D"/>
    <w:rsid w:val="009A6F54"/>
    <w:rsid w:val="009A72C6"/>
    <w:rsid w:val="009B46E3"/>
    <w:rsid w:val="009B6669"/>
    <w:rsid w:val="009D1D8C"/>
    <w:rsid w:val="009D1FF8"/>
    <w:rsid w:val="009E75ED"/>
    <w:rsid w:val="009F1F2F"/>
    <w:rsid w:val="009F21A8"/>
    <w:rsid w:val="00A12DDE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4237E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190"/>
    <w:rsid w:val="00C90C71"/>
    <w:rsid w:val="00C9136F"/>
    <w:rsid w:val="00C91E85"/>
    <w:rsid w:val="00C92678"/>
    <w:rsid w:val="00C92E8F"/>
    <w:rsid w:val="00CA6F61"/>
    <w:rsid w:val="00CB4942"/>
    <w:rsid w:val="00CC0FAD"/>
    <w:rsid w:val="00CC3256"/>
    <w:rsid w:val="00CD7D97"/>
    <w:rsid w:val="00CE3EE6"/>
    <w:rsid w:val="00CE4BA1"/>
    <w:rsid w:val="00D000C7"/>
    <w:rsid w:val="00D32587"/>
    <w:rsid w:val="00D428FA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01F1"/>
    <w:rsid w:val="00E82AEC"/>
    <w:rsid w:val="00E9368F"/>
    <w:rsid w:val="00E969D2"/>
    <w:rsid w:val="00EA5D4F"/>
    <w:rsid w:val="00EB6C56"/>
    <w:rsid w:val="00ED54E0"/>
    <w:rsid w:val="00ED66D3"/>
    <w:rsid w:val="00EE3A11"/>
    <w:rsid w:val="00EE4445"/>
    <w:rsid w:val="00EF4B11"/>
    <w:rsid w:val="00F0047B"/>
    <w:rsid w:val="00F067F4"/>
    <w:rsid w:val="00F263FA"/>
    <w:rsid w:val="00F32397"/>
    <w:rsid w:val="00F40595"/>
    <w:rsid w:val="00F650F7"/>
    <w:rsid w:val="00F85C99"/>
    <w:rsid w:val="00F85CDF"/>
    <w:rsid w:val="00F97AEE"/>
    <w:rsid w:val="00FA4811"/>
    <w:rsid w:val="00FA5EBC"/>
    <w:rsid w:val="00FC5D0F"/>
    <w:rsid w:val="00FD224A"/>
    <w:rsid w:val="00FD4593"/>
    <w:rsid w:val="00FD58DA"/>
    <w:rsid w:val="00FE057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51AC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ic.gov.bh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smd@moic.gov.bh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mbers.wto.org/crnattachments/2023/TBT/BHR/23_2118_00_x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moic.gov.bh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bsmd@moic.gov.bh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jects\notifications-ims\WTO.Notifications.Web.UI\wwwroot\WordTemplates\TBT\Regular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Regular_en.dotx</Template>
  <TotalTime>8</TotalTime>
  <Pages>2</Pages>
  <Words>351</Words>
  <Characters>2118</Characters>
  <Application>Microsoft Office Word</Application>
  <DocSecurity>0</DocSecurity>
  <Lines>56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3</cp:revision>
  <dcterms:created xsi:type="dcterms:W3CDTF">2023-03-21T08:52:00Z</dcterms:created>
  <dcterms:modified xsi:type="dcterms:W3CDTF">2023-03-21T09:15:00Z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ed4ed1c2-475a-44f4-91f5-9f966da0b6a6</vt:lpwstr>
  </property>
  <property fmtid="{D5CDD505-2E9C-101B-9397-08002B2CF9AE}" pid="4" name="WTOCLASSIFICATION">
    <vt:lpwstr>WTO OFFICIAL</vt:lpwstr>
  </property>
</Properties>
</file>